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34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4C6396" w:rsidRPr="004C6396" w14:paraId="46ABD25F" w14:textId="77777777" w:rsidTr="00531187">
        <w:tc>
          <w:tcPr>
            <w:tcW w:w="10031" w:type="dxa"/>
            <w:tcBorders>
              <w:top w:val="single" w:sz="4" w:space="0" w:color="auto"/>
              <w:left w:val="single" w:sz="4" w:space="0" w:color="auto"/>
              <w:bottom w:val="single" w:sz="4" w:space="0" w:color="auto"/>
              <w:right w:val="single" w:sz="4" w:space="0" w:color="auto"/>
            </w:tcBorders>
            <w:hideMark/>
          </w:tcPr>
          <w:p w14:paraId="3F590E94" w14:textId="77777777" w:rsidR="004C6396" w:rsidRPr="004C6396" w:rsidRDefault="00287983" w:rsidP="004C6396">
            <w:pPr>
              <w:spacing w:after="0" w:line="240" w:lineRule="auto"/>
              <w:jc w:val="center"/>
              <w:rPr>
                <w:rFonts w:eastAsiaTheme="minorEastAsia"/>
                <w:b/>
                <w:sz w:val="24"/>
                <w:szCs w:val="24"/>
                <w:lang w:val="en-US"/>
              </w:rPr>
            </w:pPr>
            <w:r>
              <w:rPr>
                <w:noProof/>
                <w:lang w:eastAsia="en-GB"/>
              </w:rPr>
              <w:drawing>
                <wp:anchor distT="0" distB="0" distL="114300" distR="114300" simplePos="0" relativeHeight="251663360" behindDoc="0" locked="0" layoutInCell="1" allowOverlap="1" wp14:anchorId="681F6E50" wp14:editId="18D7F417">
                  <wp:simplePos x="0" y="0"/>
                  <wp:positionH relativeFrom="column">
                    <wp:posOffset>-38100</wp:posOffset>
                  </wp:positionH>
                  <wp:positionV relativeFrom="paragraph">
                    <wp:posOffset>13970</wp:posOffset>
                  </wp:positionV>
                  <wp:extent cx="2324100" cy="13639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24100" cy="1363980"/>
                          </a:xfrm>
                          <a:prstGeom prst="rect">
                            <a:avLst/>
                          </a:prstGeom>
                        </pic:spPr>
                      </pic:pic>
                    </a:graphicData>
                  </a:graphic>
                </wp:anchor>
              </w:drawing>
            </w:r>
          </w:p>
          <w:p w14:paraId="56912240" w14:textId="77777777" w:rsidR="004C6396" w:rsidRPr="004C6396" w:rsidRDefault="004C6396" w:rsidP="004C6396">
            <w:pPr>
              <w:spacing w:after="0" w:line="240" w:lineRule="auto"/>
              <w:jc w:val="center"/>
              <w:rPr>
                <w:rFonts w:ascii="Calibri" w:eastAsiaTheme="minorEastAsia" w:hAnsi="Calibri"/>
                <w:b/>
                <w:sz w:val="24"/>
                <w:szCs w:val="24"/>
                <w:lang w:val="en-US"/>
              </w:rPr>
            </w:pPr>
          </w:p>
          <w:p w14:paraId="18DBCCF7" w14:textId="77777777" w:rsidR="004C6396" w:rsidRPr="004C6396" w:rsidRDefault="004C6396" w:rsidP="004C6396">
            <w:pPr>
              <w:spacing w:after="0" w:line="240" w:lineRule="auto"/>
              <w:rPr>
                <w:rFonts w:ascii="Calibri" w:eastAsiaTheme="minorEastAsia" w:hAnsi="Calibri"/>
                <w:b/>
                <w:sz w:val="24"/>
                <w:szCs w:val="24"/>
                <w:lang w:val="en-US"/>
              </w:rPr>
            </w:pPr>
          </w:p>
          <w:p w14:paraId="4352DFCB" w14:textId="77777777" w:rsidR="004C6396" w:rsidRPr="004C6396" w:rsidRDefault="00287983" w:rsidP="004C6396">
            <w:pPr>
              <w:spacing w:after="0" w:line="240" w:lineRule="auto"/>
              <w:jc w:val="center"/>
              <w:rPr>
                <w:rFonts w:ascii="Calibri" w:eastAsiaTheme="minorEastAsia" w:hAnsi="Calibri"/>
                <w:b/>
                <w:sz w:val="24"/>
                <w:szCs w:val="24"/>
                <w:lang w:val="en-US"/>
              </w:rPr>
            </w:pPr>
            <w:r>
              <w:rPr>
                <w:rFonts w:ascii="Calibri" w:eastAsiaTheme="minorEastAsia" w:hAnsi="Calibri"/>
                <w:b/>
                <w:sz w:val="24"/>
                <w:szCs w:val="24"/>
                <w:lang w:val="en-US"/>
              </w:rPr>
              <w:t>HIGHFIELD FARM</w:t>
            </w:r>
            <w:r w:rsidR="004C6396" w:rsidRPr="004C6396">
              <w:rPr>
                <w:rFonts w:ascii="Calibri" w:eastAsiaTheme="minorEastAsia" w:hAnsi="Calibri"/>
                <w:b/>
                <w:sz w:val="24"/>
                <w:szCs w:val="24"/>
                <w:lang w:val="en-US"/>
              </w:rPr>
              <w:t xml:space="preserve"> PRIMARY SCHOOL</w:t>
            </w:r>
          </w:p>
          <w:p w14:paraId="5D605433" w14:textId="77777777" w:rsidR="004C6396" w:rsidRPr="004C6396" w:rsidRDefault="004C6396" w:rsidP="004C6396">
            <w:pPr>
              <w:spacing w:after="0" w:line="240" w:lineRule="auto"/>
              <w:jc w:val="center"/>
              <w:rPr>
                <w:rFonts w:ascii="Calibri" w:eastAsiaTheme="minorEastAsia" w:hAnsi="Calibri"/>
                <w:b/>
                <w:sz w:val="24"/>
                <w:szCs w:val="24"/>
                <w:lang w:val="en-US"/>
              </w:rPr>
            </w:pPr>
          </w:p>
          <w:p w14:paraId="538B001E" w14:textId="77777777" w:rsidR="004C6396" w:rsidRPr="004C6396" w:rsidRDefault="004C6396" w:rsidP="004C6396">
            <w:pPr>
              <w:widowControl w:val="0"/>
              <w:suppressAutoHyphens/>
              <w:autoSpaceDE w:val="0"/>
              <w:autoSpaceDN w:val="0"/>
              <w:adjustRightInd w:val="0"/>
              <w:spacing w:after="120" w:line="276" w:lineRule="auto"/>
              <w:jc w:val="center"/>
              <w:textAlignment w:val="center"/>
              <w:rPr>
                <w:rFonts w:eastAsiaTheme="minorEastAsia" w:cstheme="minorHAnsi"/>
                <w:b/>
                <w:bCs/>
                <w:spacing w:val="6"/>
                <w:kern w:val="10"/>
                <w:sz w:val="28"/>
                <w:szCs w:val="28"/>
                <w14:cntxtAlts/>
              </w:rPr>
            </w:pPr>
            <w:r>
              <w:rPr>
                <w:rFonts w:eastAsiaTheme="minorEastAsia" w:cstheme="minorHAnsi"/>
                <w:b/>
                <w:bCs/>
                <w:spacing w:val="6"/>
                <w:kern w:val="10"/>
                <w:sz w:val="28"/>
                <w:szCs w:val="28"/>
                <w14:cntxtAlts/>
              </w:rPr>
              <w:t>Music</w:t>
            </w:r>
            <w:r w:rsidRPr="004C6396">
              <w:rPr>
                <w:rFonts w:eastAsiaTheme="minorEastAsia" w:cstheme="minorHAnsi"/>
                <w:b/>
                <w:bCs/>
                <w:spacing w:val="6"/>
                <w:kern w:val="10"/>
                <w:sz w:val="28"/>
                <w:szCs w:val="28"/>
                <w14:cntxtAlts/>
              </w:rPr>
              <w:t xml:space="preserve"> Policy</w:t>
            </w:r>
          </w:p>
          <w:p w14:paraId="169065B4" w14:textId="77777777" w:rsidR="004C6396" w:rsidRPr="004C6396" w:rsidRDefault="004C6396" w:rsidP="004C6396">
            <w:pPr>
              <w:spacing w:after="0" w:line="240" w:lineRule="auto"/>
              <w:jc w:val="center"/>
              <w:rPr>
                <w:rFonts w:ascii="Calibri" w:eastAsiaTheme="minorEastAsia" w:hAnsi="Calibri"/>
                <w:b/>
                <w:sz w:val="24"/>
                <w:szCs w:val="24"/>
                <w:lang w:val="en-US"/>
              </w:rPr>
            </w:pPr>
          </w:p>
          <w:p w14:paraId="3C9A65F6" w14:textId="77777777" w:rsidR="004C6396" w:rsidRPr="004C6396" w:rsidRDefault="00287983" w:rsidP="004C6396">
            <w:pPr>
              <w:spacing w:after="0" w:line="240" w:lineRule="auto"/>
              <w:jc w:val="center"/>
              <w:rPr>
                <w:rFonts w:ascii="Calibri" w:eastAsiaTheme="minorEastAsia" w:hAnsi="Calibri"/>
                <w:b/>
                <w:sz w:val="24"/>
                <w:szCs w:val="24"/>
                <w:lang w:val="en-US"/>
              </w:rPr>
            </w:pPr>
            <w:r>
              <w:rPr>
                <w:rFonts w:ascii="Calibri" w:eastAsiaTheme="minorEastAsia" w:hAnsi="Calibri"/>
                <w:b/>
                <w:sz w:val="24"/>
                <w:szCs w:val="24"/>
                <w:lang w:val="en-US"/>
              </w:rPr>
              <w:t xml:space="preserve">                                                                            </w:t>
            </w:r>
            <w:r w:rsidR="004C6396" w:rsidRPr="004C6396">
              <w:rPr>
                <w:rFonts w:ascii="Calibri" w:eastAsiaTheme="minorEastAsia" w:hAnsi="Calibri"/>
                <w:b/>
                <w:sz w:val="24"/>
                <w:szCs w:val="24"/>
                <w:lang w:val="en-US"/>
              </w:rPr>
              <w:t>Date of Policy approval _____________</w:t>
            </w:r>
          </w:p>
          <w:p w14:paraId="0A46515B" w14:textId="77777777" w:rsidR="004C6396" w:rsidRPr="004C6396" w:rsidRDefault="00287983" w:rsidP="004C6396">
            <w:pPr>
              <w:spacing w:after="200" w:line="276" w:lineRule="auto"/>
              <w:jc w:val="center"/>
              <w:rPr>
                <w:rFonts w:eastAsiaTheme="minorEastAsia"/>
                <w:b/>
                <w:lang w:val="en-US"/>
              </w:rPr>
            </w:pPr>
            <w:r>
              <w:rPr>
                <w:rFonts w:ascii="Calibri" w:eastAsiaTheme="minorEastAsia" w:hAnsi="Calibri"/>
                <w:b/>
                <w:sz w:val="24"/>
                <w:szCs w:val="24"/>
                <w:lang w:val="en-US"/>
              </w:rPr>
              <w:t xml:space="preserve">                                                                            </w:t>
            </w:r>
            <w:r w:rsidR="004C6396" w:rsidRPr="004C6396">
              <w:rPr>
                <w:rFonts w:ascii="Calibri" w:eastAsiaTheme="minorEastAsia" w:hAnsi="Calibri"/>
                <w:b/>
                <w:sz w:val="24"/>
                <w:szCs w:val="24"/>
                <w:lang w:val="en-US"/>
              </w:rPr>
              <w:t>Date of Policy review _______________</w:t>
            </w:r>
          </w:p>
        </w:tc>
      </w:tr>
    </w:tbl>
    <w:p w14:paraId="48B256D6" w14:textId="77777777" w:rsidR="004C6396" w:rsidRPr="004C6396" w:rsidRDefault="004C6396" w:rsidP="004C6396">
      <w:pPr>
        <w:spacing w:after="0" w:line="240" w:lineRule="auto"/>
        <w:rPr>
          <w:rFonts w:eastAsiaTheme="minorEastAsia"/>
          <w:sz w:val="24"/>
          <w:szCs w:val="24"/>
          <w:lang w:val="en-US"/>
        </w:rPr>
      </w:pPr>
    </w:p>
    <w:p w14:paraId="7CBA1ECA" w14:textId="77777777" w:rsidR="004C6396" w:rsidRPr="004C6396" w:rsidRDefault="004C6396" w:rsidP="004C6396">
      <w:pPr>
        <w:spacing w:after="0" w:line="240" w:lineRule="auto"/>
        <w:rPr>
          <w:rFonts w:eastAsiaTheme="minorEastAsia"/>
          <w:sz w:val="24"/>
          <w:szCs w:val="24"/>
          <w:lang w:val="en-US"/>
        </w:rPr>
      </w:pPr>
    </w:p>
    <w:p w14:paraId="0B3C1D6D" w14:textId="77777777" w:rsidR="004C6396" w:rsidRPr="004C6396" w:rsidRDefault="00287983" w:rsidP="004C6396">
      <w:pPr>
        <w:shd w:val="clear" w:color="auto" w:fill="FFFFFF"/>
        <w:spacing w:after="0" w:line="486" w:lineRule="atLeast"/>
        <w:jc w:val="center"/>
        <w:rPr>
          <w:rFonts w:ascii="Helvetica" w:eastAsia="Times New Roman" w:hAnsi="Helvetica" w:cs="Helvetica"/>
          <w:i/>
          <w:color w:val="494949"/>
          <w:spacing w:val="5"/>
          <w:sz w:val="26"/>
          <w:szCs w:val="26"/>
          <w:shd w:val="clear" w:color="auto" w:fill="FFFFFF"/>
          <w:lang w:eastAsia="en-GB"/>
        </w:rPr>
      </w:pPr>
      <w:r w:rsidRPr="004C6396">
        <w:rPr>
          <w:rFonts w:ascii="Helvetica" w:eastAsia="Times New Roman" w:hAnsi="Helvetica" w:cs="Helvetica"/>
          <w:i/>
          <w:color w:val="494949"/>
          <w:spacing w:val="5"/>
          <w:sz w:val="26"/>
          <w:szCs w:val="26"/>
          <w:shd w:val="clear" w:color="auto" w:fill="FFFFFF"/>
          <w:lang w:eastAsia="en-GB"/>
        </w:rPr>
        <w:t>” When</w:t>
      </w:r>
      <w:r w:rsidR="004C6396" w:rsidRPr="004C6396">
        <w:rPr>
          <w:rFonts w:ascii="Helvetica" w:eastAsia="Times New Roman" w:hAnsi="Helvetica" w:cs="Helvetica"/>
          <w:i/>
          <w:color w:val="494949"/>
          <w:spacing w:val="5"/>
          <w:sz w:val="26"/>
          <w:szCs w:val="26"/>
          <w:shd w:val="clear" w:color="auto" w:fill="FFFFFF"/>
          <w:lang w:eastAsia="en-GB"/>
        </w:rPr>
        <w:t xml:space="preserve"> words fail, music speaks”</w:t>
      </w:r>
    </w:p>
    <w:p w14:paraId="1C41A3C2" w14:textId="77777777" w:rsidR="004C6396" w:rsidRPr="004C6396" w:rsidRDefault="004C6396" w:rsidP="004C6396">
      <w:pPr>
        <w:shd w:val="clear" w:color="auto" w:fill="FFFFFF"/>
        <w:spacing w:after="0" w:line="486" w:lineRule="atLeast"/>
        <w:jc w:val="center"/>
        <w:rPr>
          <w:rFonts w:eastAsia="Times New Roman" w:cstheme="minorHAnsi"/>
          <w:i/>
          <w:color w:val="444444"/>
          <w:sz w:val="24"/>
          <w:szCs w:val="24"/>
          <w:lang w:eastAsia="en-GB"/>
        </w:rPr>
      </w:pPr>
      <w:r>
        <w:rPr>
          <w:rFonts w:ascii="Helvetica" w:eastAsia="Times New Roman" w:hAnsi="Helvetica" w:cs="Helvetica"/>
          <w:i/>
          <w:color w:val="494949"/>
          <w:spacing w:val="5"/>
          <w:sz w:val="26"/>
          <w:szCs w:val="26"/>
          <w:shd w:val="clear" w:color="auto" w:fill="FFFFFF"/>
          <w:lang w:eastAsia="en-GB"/>
        </w:rPr>
        <w:t>Hans Christian Anderson</w:t>
      </w:r>
    </w:p>
    <w:p w14:paraId="1D34160E" w14:textId="77777777" w:rsidR="004C6396" w:rsidRPr="004C6396" w:rsidRDefault="004C6396" w:rsidP="004C6396">
      <w:pPr>
        <w:spacing w:after="0" w:line="240" w:lineRule="auto"/>
        <w:jc w:val="both"/>
        <w:rPr>
          <w:rFonts w:eastAsiaTheme="minorEastAsia"/>
          <w:sz w:val="24"/>
          <w:szCs w:val="24"/>
          <w:lang w:val="en-US"/>
        </w:rPr>
      </w:pPr>
    </w:p>
    <w:p w14:paraId="723EE2FC" w14:textId="77777777" w:rsidR="004C6396" w:rsidRPr="004C6396" w:rsidRDefault="004C6396" w:rsidP="004C6396">
      <w:pPr>
        <w:spacing w:after="0" w:line="240" w:lineRule="auto"/>
        <w:jc w:val="both"/>
        <w:rPr>
          <w:rFonts w:eastAsiaTheme="minorEastAsia"/>
          <w:sz w:val="24"/>
          <w:szCs w:val="24"/>
          <w:lang w:val="en-US"/>
        </w:rPr>
      </w:pPr>
    </w:p>
    <w:p w14:paraId="7196DDD2" w14:textId="5E82CF3F" w:rsidR="00270661" w:rsidRDefault="00E03417" w:rsidP="004C6396">
      <w:pPr>
        <w:spacing w:after="0" w:line="240" w:lineRule="auto"/>
        <w:jc w:val="both"/>
        <w:rPr>
          <w:sz w:val="24"/>
          <w:szCs w:val="24"/>
        </w:rPr>
      </w:pPr>
      <w:r w:rsidRPr="00E03417">
        <w:rPr>
          <w:rFonts w:eastAsiaTheme="minorEastAsia"/>
          <w:sz w:val="24"/>
          <w:szCs w:val="24"/>
          <w:lang w:val="en-US"/>
        </w:rPr>
        <w:t xml:space="preserve">Our society has an incredibly rich musical culture that should be celebrated. </w:t>
      </w:r>
      <w:r w:rsidRPr="00E03417">
        <w:rPr>
          <w:sz w:val="24"/>
          <w:szCs w:val="24"/>
        </w:rPr>
        <w:t xml:space="preserve">Music is a universal language that embodies one of the highest forms of creativity. A </w:t>
      </w:r>
      <w:r w:rsidR="00EC2B66" w:rsidRPr="00E03417">
        <w:rPr>
          <w:sz w:val="24"/>
          <w:szCs w:val="24"/>
        </w:rPr>
        <w:t>high-quality</w:t>
      </w:r>
      <w:r w:rsidRPr="00E03417">
        <w:rPr>
          <w:sz w:val="24"/>
          <w:szCs w:val="24"/>
        </w:rPr>
        <w:t xml:space="preserve"> music education should engage and inspire pupils to develop a love of music and their talent as musicians, and so increase their self-confidence, creativity and sense of achievement. As pupils progress, they should develop a critical engagement with music, allowing them to compose, and to listen with discrimination to the best in the musical canon. </w:t>
      </w:r>
      <w:r w:rsidR="00270661">
        <w:rPr>
          <w:sz w:val="24"/>
          <w:szCs w:val="24"/>
        </w:rPr>
        <w:t xml:space="preserve"> At </w:t>
      </w:r>
      <w:r w:rsidR="00287983">
        <w:rPr>
          <w:sz w:val="24"/>
          <w:szCs w:val="24"/>
        </w:rPr>
        <w:t>Highfield Farm</w:t>
      </w:r>
      <w:r w:rsidR="00270661">
        <w:rPr>
          <w:sz w:val="24"/>
          <w:szCs w:val="24"/>
        </w:rPr>
        <w:t xml:space="preserve"> we endeavour to add to our pupil’s musical culture in supporting the overall acquisition of cultural capital. Crucially, at </w:t>
      </w:r>
      <w:r w:rsidR="00287983">
        <w:rPr>
          <w:sz w:val="24"/>
          <w:szCs w:val="24"/>
        </w:rPr>
        <w:t>Highfield Farm</w:t>
      </w:r>
      <w:r w:rsidR="00270661">
        <w:rPr>
          <w:sz w:val="24"/>
          <w:szCs w:val="24"/>
        </w:rPr>
        <w:t xml:space="preserve"> we believe that music can be a powerful alternative to the written word when expressing yourself.</w:t>
      </w:r>
    </w:p>
    <w:p w14:paraId="43C8C04B" w14:textId="77777777" w:rsidR="00270661" w:rsidRDefault="00270661" w:rsidP="004C6396">
      <w:pPr>
        <w:spacing w:after="0" w:line="240" w:lineRule="auto"/>
        <w:jc w:val="both"/>
        <w:rPr>
          <w:sz w:val="24"/>
          <w:szCs w:val="24"/>
        </w:rPr>
      </w:pPr>
    </w:p>
    <w:p w14:paraId="0785D298" w14:textId="77777777" w:rsidR="004C6396" w:rsidRPr="004C6396" w:rsidRDefault="004C6396" w:rsidP="004C6396">
      <w:pPr>
        <w:spacing w:after="0" w:line="240" w:lineRule="auto"/>
        <w:jc w:val="both"/>
        <w:rPr>
          <w:rFonts w:eastAsiaTheme="minorEastAsia"/>
          <w:sz w:val="24"/>
          <w:szCs w:val="24"/>
          <w:lang w:val="en-US"/>
        </w:rPr>
      </w:pPr>
    </w:p>
    <w:p w14:paraId="33ECC06D" w14:textId="77777777" w:rsidR="004C6396" w:rsidRPr="004C6396" w:rsidRDefault="004C6396" w:rsidP="004C6396">
      <w:pPr>
        <w:spacing w:after="0" w:line="240" w:lineRule="auto"/>
        <w:jc w:val="both"/>
        <w:rPr>
          <w:rFonts w:eastAsiaTheme="minorEastAsia"/>
          <w:b/>
          <w:sz w:val="24"/>
          <w:szCs w:val="24"/>
          <w:lang w:val="en-US"/>
        </w:rPr>
      </w:pPr>
      <w:r w:rsidRPr="004C6396">
        <w:rPr>
          <w:rFonts w:eastAsiaTheme="minorEastAsia"/>
          <w:b/>
          <w:sz w:val="24"/>
          <w:szCs w:val="24"/>
          <w:lang w:val="en-US"/>
        </w:rPr>
        <w:t>Intent</w:t>
      </w:r>
    </w:p>
    <w:p w14:paraId="1C9ED9B6" w14:textId="77777777" w:rsidR="004C6396" w:rsidRPr="004C6396" w:rsidRDefault="004C6396" w:rsidP="004C6396">
      <w:pPr>
        <w:spacing w:after="0" w:line="240" w:lineRule="auto"/>
        <w:jc w:val="both"/>
        <w:rPr>
          <w:rFonts w:eastAsiaTheme="minorEastAsia"/>
          <w:b/>
          <w:sz w:val="24"/>
          <w:szCs w:val="24"/>
          <w:lang w:val="en-US"/>
        </w:rPr>
      </w:pPr>
    </w:p>
    <w:p w14:paraId="1512D2DE" w14:textId="77777777" w:rsidR="004C6396" w:rsidRPr="004C6396" w:rsidRDefault="004C6396" w:rsidP="004C6396">
      <w:pPr>
        <w:spacing w:after="0" w:line="240" w:lineRule="auto"/>
        <w:jc w:val="both"/>
        <w:rPr>
          <w:sz w:val="24"/>
          <w:szCs w:val="24"/>
        </w:rPr>
      </w:pPr>
      <w:r w:rsidRPr="004C6396">
        <w:rPr>
          <w:sz w:val="24"/>
          <w:szCs w:val="24"/>
        </w:rPr>
        <w:t>Our vision for music is that we provide every child with high quality music experiences which engage</w:t>
      </w:r>
      <w:r w:rsidR="008A60B8">
        <w:rPr>
          <w:sz w:val="24"/>
          <w:szCs w:val="24"/>
        </w:rPr>
        <w:t>s</w:t>
      </w:r>
      <w:r w:rsidRPr="004C6396">
        <w:rPr>
          <w:sz w:val="24"/>
          <w:szCs w:val="24"/>
        </w:rPr>
        <w:t xml:space="preserve"> and inspire</w:t>
      </w:r>
      <w:r w:rsidR="008A60B8">
        <w:rPr>
          <w:sz w:val="24"/>
          <w:szCs w:val="24"/>
        </w:rPr>
        <w:t>s</w:t>
      </w:r>
      <w:r w:rsidRPr="004C6396">
        <w:rPr>
          <w:sz w:val="24"/>
          <w:szCs w:val="24"/>
        </w:rPr>
        <w:t xml:space="preserve"> them. We provide opportunities for all children to create, play, perform and enjoy music and to appreciate a variety of music styles. We aim for every child to leave </w:t>
      </w:r>
      <w:r w:rsidR="00287983">
        <w:rPr>
          <w:sz w:val="24"/>
          <w:szCs w:val="24"/>
        </w:rPr>
        <w:t>Highfield Farm</w:t>
      </w:r>
      <w:r w:rsidRPr="004C6396">
        <w:rPr>
          <w:sz w:val="24"/>
          <w:szCs w:val="24"/>
        </w:rPr>
        <w:t xml:space="preserve"> Primary School with a range of musical skills, knowledge</w:t>
      </w:r>
      <w:r w:rsidR="00DA3D4B">
        <w:rPr>
          <w:sz w:val="24"/>
          <w:szCs w:val="24"/>
        </w:rPr>
        <w:t xml:space="preserve"> (</w:t>
      </w:r>
      <w:proofErr w:type="spellStart"/>
      <w:r w:rsidR="00DA3D4B">
        <w:rPr>
          <w:sz w:val="24"/>
          <w:szCs w:val="24"/>
        </w:rPr>
        <w:t>tactit</w:t>
      </w:r>
      <w:proofErr w:type="spellEnd"/>
      <w:r w:rsidR="00DA3D4B">
        <w:rPr>
          <w:sz w:val="24"/>
          <w:szCs w:val="24"/>
        </w:rPr>
        <w:t>, procedural and declarative)</w:t>
      </w:r>
      <w:r w:rsidR="008A60B8">
        <w:rPr>
          <w:sz w:val="24"/>
          <w:szCs w:val="24"/>
        </w:rPr>
        <w:t xml:space="preserve"> that prepares them for transition to KS3 and KS4 and leave them with an enduring </w:t>
      </w:r>
      <w:r w:rsidRPr="004C6396">
        <w:rPr>
          <w:sz w:val="24"/>
          <w:szCs w:val="24"/>
        </w:rPr>
        <w:t>love of music which they can carry with them for the rest of their lives</w:t>
      </w:r>
      <w:r w:rsidR="008A60B8">
        <w:rPr>
          <w:sz w:val="24"/>
          <w:szCs w:val="24"/>
        </w:rPr>
        <w:t>. Our pupils will gain a strong appreciation for the beauty and power that music has in its own right as a subject.</w:t>
      </w:r>
    </w:p>
    <w:p w14:paraId="0E304786" w14:textId="77777777" w:rsidR="004C6396" w:rsidRPr="004C6396" w:rsidRDefault="004C6396" w:rsidP="004C6396">
      <w:pPr>
        <w:spacing w:after="0" w:line="240" w:lineRule="auto"/>
        <w:jc w:val="both"/>
        <w:rPr>
          <w:rFonts w:eastAsiaTheme="minorEastAsia"/>
          <w:sz w:val="24"/>
          <w:szCs w:val="24"/>
          <w:lang w:val="en-US"/>
        </w:rPr>
      </w:pPr>
    </w:p>
    <w:p w14:paraId="6D348DFC" w14:textId="77777777" w:rsidR="004C6396" w:rsidRPr="004C6396" w:rsidRDefault="004C6396" w:rsidP="004C6396">
      <w:pPr>
        <w:spacing w:after="0" w:line="240" w:lineRule="auto"/>
        <w:jc w:val="both"/>
        <w:rPr>
          <w:rFonts w:eastAsiaTheme="minorEastAsia"/>
          <w:sz w:val="24"/>
          <w:szCs w:val="24"/>
          <w:lang w:val="en-US"/>
        </w:rPr>
      </w:pPr>
      <w:r w:rsidRPr="004C6396">
        <w:rPr>
          <w:rFonts w:eastAsiaTheme="minorEastAsia"/>
          <w:sz w:val="24"/>
          <w:szCs w:val="24"/>
          <w:lang w:val="en-US"/>
        </w:rPr>
        <w:t>Our carefully crafted curriculum is designed to provide our children with the subject specific language they need to describe, question and discu</w:t>
      </w:r>
      <w:r w:rsidR="00DA3D4B">
        <w:rPr>
          <w:rFonts w:eastAsiaTheme="minorEastAsia"/>
          <w:sz w:val="24"/>
          <w:szCs w:val="24"/>
          <w:lang w:val="en-US"/>
        </w:rPr>
        <w:t>ss concepts relating to the music</w:t>
      </w:r>
      <w:r w:rsidRPr="004C6396">
        <w:rPr>
          <w:rFonts w:eastAsiaTheme="minorEastAsia"/>
          <w:sz w:val="24"/>
          <w:szCs w:val="24"/>
          <w:lang w:val="en-US"/>
        </w:rPr>
        <w:t>.  I</w:t>
      </w:r>
      <w:r w:rsidR="00DA3D4B">
        <w:rPr>
          <w:rFonts w:eastAsiaTheme="minorEastAsia"/>
          <w:sz w:val="24"/>
          <w:szCs w:val="24"/>
          <w:lang w:val="en-US"/>
        </w:rPr>
        <w:t>ndeed, it is one of the ‘specialisms</w:t>
      </w:r>
      <w:r w:rsidRPr="004C6396">
        <w:rPr>
          <w:rFonts w:eastAsiaTheme="minorEastAsia"/>
          <w:sz w:val="24"/>
          <w:szCs w:val="24"/>
          <w:lang w:val="en-US"/>
        </w:rPr>
        <w:t xml:space="preserve">’ aspects of the curriculum at </w:t>
      </w:r>
      <w:proofErr w:type="spellStart"/>
      <w:r w:rsidR="00287983">
        <w:rPr>
          <w:rFonts w:eastAsiaTheme="minorEastAsia"/>
          <w:sz w:val="24"/>
          <w:szCs w:val="24"/>
          <w:lang w:val="en-US"/>
        </w:rPr>
        <w:t>Highfield</w:t>
      </w:r>
      <w:proofErr w:type="spellEnd"/>
      <w:r w:rsidR="00287983">
        <w:rPr>
          <w:rFonts w:eastAsiaTheme="minorEastAsia"/>
          <w:sz w:val="24"/>
          <w:szCs w:val="24"/>
          <w:lang w:val="en-US"/>
        </w:rPr>
        <w:t xml:space="preserve"> Farm</w:t>
      </w:r>
      <w:r w:rsidRPr="004C6396">
        <w:rPr>
          <w:rFonts w:eastAsiaTheme="minorEastAsia"/>
          <w:sz w:val="24"/>
          <w:szCs w:val="24"/>
          <w:lang w:val="en-US"/>
        </w:rPr>
        <w:t xml:space="preserve"> that will add real value to t</w:t>
      </w:r>
      <w:r w:rsidR="00DA3D4B">
        <w:rPr>
          <w:rFonts w:eastAsiaTheme="minorEastAsia"/>
          <w:sz w:val="24"/>
          <w:szCs w:val="24"/>
          <w:lang w:val="en-US"/>
        </w:rPr>
        <w:t>he children’s primary education and compliment the other three elements in a holistic view of child development.</w:t>
      </w:r>
    </w:p>
    <w:p w14:paraId="1437E021" w14:textId="77777777" w:rsidR="004C6396" w:rsidRDefault="004C6396" w:rsidP="004C6396">
      <w:pPr>
        <w:spacing w:after="0" w:line="240" w:lineRule="auto"/>
        <w:jc w:val="both"/>
        <w:rPr>
          <w:rFonts w:eastAsiaTheme="minorEastAsia"/>
          <w:sz w:val="24"/>
          <w:szCs w:val="24"/>
          <w:lang w:val="en-US"/>
        </w:rPr>
      </w:pPr>
    </w:p>
    <w:p w14:paraId="3E9E14E6" w14:textId="09BC8A41" w:rsidR="008B14C3" w:rsidRPr="004C6396" w:rsidRDefault="006D74BD" w:rsidP="004C6396">
      <w:pPr>
        <w:spacing w:after="0" w:line="240" w:lineRule="auto"/>
        <w:jc w:val="both"/>
        <w:rPr>
          <w:rFonts w:eastAsiaTheme="minorEastAsia"/>
          <w:sz w:val="24"/>
          <w:szCs w:val="24"/>
          <w:lang w:val="en-US"/>
        </w:rPr>
      </w:pPr>
      <w:r w:rsidRPr="006D74BD">
        <w:rPr>
          <w:rFonts w:eastAsiaTheme="minorEastAsia"/>
          <w:noProof/>
          <w:sz w:val="24"/>
          <w:szCs w:val="24"/>
          <w:lang w:val="en-US"/>
        </w:rPr>
        <w:lastRenderedPageBreak/>
        <w:drawing>
          <wp:inline distT="0" distB="0" distL="0" distR="0" wp14:anchorId="21108D66" wp14:editId="68AAB56E">
            <wp:extent cx="5731510" cy="40208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020820"/>
                    </a:xfrm>
                    <a:prstGeom prst="rect">
                      <a:avLst/>
                    </a:prstGeom>
                  </pic:spPr>
                </pic:pic>
              </a:graphicData>
            </a:graphic>
          </wp:inline>
        </w:drawing>
      </w:r>
    </w:p>
    <w:p w14:paraId="51949D43" w14:textId="77777777" w:rsidR="004C6396" w:rsidRPr="004C6396" w:rsidRDefault="004C6396" w:rsidP="004C6396">
      <w:pPr>
        <w:spacing w:after="0" w:line="240" w:lineRule="auto"/>
        <w:jc w:val="both"/>
        <w:rPr>
          <w:rFonts w:eastAsiaTheme="minorEastAsia"/>
          <w:sz w:val="24"/>
          <w:szCs w:val="24"/>
          <w:lang w:val="en-US"/>
        </w:rPr>
      </w:pPr>
    </w:p>
    <w:p w14:paraId="4D61E7C9" w14:textId="77777777" w:rsidR="004C6396" w:rsidRPr="004C6396" w:rsidRDefault="004C6396" w:rsidP="004C6396">
      <w:pPr>
        <w:spacing w:after="0" w:line="240" w:lineRule="auto"/>
        <w:jc w:val="center"/>
        <w:rPr>
          <w:rFonts w:eastAsiaTheme="minorEastAsia"/>
          <w:sz w:val="24"/>
          <w:szCs w:val="24"/>
          <w:lang w:val="en-US"/>
        </w:rPr>
      </w:pPr>
    </w:p>
    <w:p w14:paraId="4005D8B2" w14:textId="77777777" w:rsidR="004C6396" w:rsidRPr="004C6396" w:rsidRDefault="004C6396" w:rsidP="004C6396">
      <w:pPr>
        <w:spacing w:after="0" w:line="240" w:lineRule="auto"/>
        <w:jc w:val="both"/>
        <w:rPr>
          <w:rFonts w:eastAsiaTheme="minorEastAsia"/>
          <w:sz w:val="24"/>
          <w:szCs w:val="24"/>
          <w:lang w:val="en-US"/>
        </w:rPr>
      </w:pPr>
    </w:p>
    <w:p w14:paraId="3B56F3DD" w14:textId="77777777" w:rsidR="004C6396" w:rsidRPr="004C6396" w:rsidRDefault="004C6396" w:rsidP="004C6396">
      <w:pPr>
        <w:spacing w:after="0" w:line="240" w:lineRule="auto"/>
        <w:jc w:val="both"/>
        <w:rPr>
          <w:rFonts w:eastAsiaTheme="minorEastAsia"/>
          <w:b/>
          <w:sz w:val="24"/>
          <w:szCs w:val="24"/>
          <w:lang w:val="en-US"/>
        </w:rPr>
      </w:pPr>
    </w:p>
    <w:p w14:paraId="11D63EE7" w14:textId="77777777" w:rsidR="004C6396" w:rsidRPr="004C6396" w:rsidRDefault="004C6396" w:rsidP="004C6396">
      <w:pPr>
        <w:spacing w:after="0" w:line="240" w:lineRule="auto"/>
        <w:jc w:val="both"/>
        <w:rPr>
          <w:rFonts w:eastAsiaTheme="minorEastAsia"/>
          <w:b/>
          <w:sz w:val="24"/>
          <w:szCs w:val="24"/>
          <w:lang w:val="en-US"/>
        </w:rPr>
      </w:pPr>
      <w:r w:rsidRPr="004C6396">
        <w:rPr>
          <w:rFonts w:eastAsiaTheme="minorEastAsia"/>
          <w:b/>
          <w:sz w:val="24"/>
          <w:szCs w:val="24"/>
          <w:lang w:val="en-US"/>
        </w:rPr>
        <w:t>Implementation</w:t>
      </w:r>
    </w:p>
    <w:p w14:paraId="6337E0AF" w14:textId="77777777" w:rsidR="00576EC5" w:rsidRDefault="00576EC5" w:rsidP="004C6396">
      <w:pPr>
        <w:spacing w:after="0" w:line="240" w:lineRule="auto"/>
        <w:jc w:val="both"/>
        <w:rPr>
          <w:rFonts w:eastAsiaTheme="minorEastAsia"/>
          <w:sz w:val="24"/>
          <w:szCs w:val="24"/>
          <w:lang w:val="en-US"/>
        </w:rPr>
      </w:pPr>
    </w:p>
    <w:p w14:paraId="71B37F53" w14:textId="77777777" w:rsidR="004C6396" w:rsidRPr="004C6396" w:rsidRDefault="004C6396" w:rsidP="00576EC5">
      <w:pPr>
        <w:spacing w:after="0" w:line="240" w:lineRule="auto"/>
        <w:jc w:val="both"/>
        <w:rPr>
          <w:rFonts w:eastAsiaTheme="minorEastAsia"/>
          <w:color w:val="000000" w:themeColor="text1"/>
          <w:sz w:val="24"/>
          <w:szCs w:val="24"/>
          <w:lang w:val="en-US"/>
        </w:rPr>
      </w:pPr>
      <w:r w:rsidRPr="004C6396">
        <w:rPr>
          <w:rFonts w:eastAsiaTheme="minorEastAsia"/>
          <w:color w:val="000000" w:themeColor="text1"/>
          <w:sz w:val="24"/>
          <w:szCs w:val="24"/>
          <w:lang w:val="en-US"/>
        </w:rPr>
        <w:t>Based upon the National Curriculum and the individual needs of our children and the</w:t>
      </w:r>
      <w:r w:rsidR="00576EC5" w:rsidRPr="0004027B">
        <w:rPr>
          <w:rFonts w:eastAsiaTheme="minorEastAsia"/>
          <w:color w:val="000000" w:themeColor="text1"/>
          <w:sz w:val="24"/>
          <w:szCs w:val="24"/>
          <w:lang w:val="en-US"/>
        </w:rPr>
        <w:t xml:space="preserve"> </w:t>
      </w:r>
      <w:proofErr w:type="spellStart"/>
      <w:r w:rsidR="00287983">
        <w:rPr>
          <w:rFonts w:eastAsiaTheme="minorEastAsia"/>
          <w:color w:val="000000" w:themeColor="text1"/>
          <w:sz w:val="24"/>
          <w:szCs w:val="24"/>
          <w:lang w:val="en-US"/>
        </w:rPr>
        <w:t>Highfield</w:t>
      </w:r>
      <w:proofErr w:type="spellEnd"/>
      <w:r w:rsidR="00287983">
        <w:rPr>
          <w:rFonts w:eastAsiaTheme="minorEastAsia"/>
          <w:color w:val="000000" w:themeColor="text1"/>
          <w:sz w:val="24"/>
          <w:szCs w:val="24"/>
          <w:lang w:val="en-US"/>
        </w:rPr>
        <w:t xml:space="preserve"> Farm</w:t>
      </w:r>
      <w:r w:rsidR="00576EC5" w:rsidRPr="0004027B">
        <w:rPr>
          <w:rFonts w:eastAsiaTheme="minorEastAsia"/>
          <w:color w:val="000000" w:themeColor="text1"/>
          <w:sz w:val="24"/>
          <w:szCs w:val="24"/>
          <w:lang w:val="en-US"/>
        </w:rPr>
        <w:t xml:space="preserve"> community, we use the Charanga music scheme</w:t>
      </w:r>
      <w:r w:rsidRPr="004C6396">
        <w:rPr>
          <w:rFonts w:eastAsiaTheme="minorEastAsia"/>
          <w:color w:val="000000" w:themeColor="text1"/>
          <w:sz w:val="24"/>
          <w:szCs w:val="24"/>
          <w:lang w:val="en-US"/>
        </w:rPr>
        <w:t>, which sets out the objectives</w:t>
      </w:r>
      <w:r w:rsidR="00576EC5" w:rsidRPr="0004027B">
        <w:rPr>
          <w:rFonts w:eastAsiaTheme="minorEastAsia"/>
          <w:color w:val="000000" w:themeColor="text1"/>
          <w:sz w:val="24"/>
          <w:szCs w:val="24"/>
          <w:lang w:val="en-US"/>
        </w:rPr>
        <w:t xml:space="preserve"> and concepts</w:t>
      </w:r>
      <w:r w:rsidRPr="004C6396">
        <w:rPr>
          <w:rFonts w:eastAsiaTheme="minorEastAsia"/>
          <w:color w:val="000000" w:themeColor="text1"/>
          <w:sz w:val="24"/>
          <w:szCs w:val="24"/>
          <w:lang w:val="en-US"/>
        </w:rPr>
        <w:t xml:space="preserve"> taught in each year group for the following areas of the </w:t>
      </w:r>
      <w:r w:rsidR="00576EC5" w:rsidRPr="0004027B">
        <w:rPr>
          <w:rFonts w:eastAsiaTheme="minorEastAsia"/>
          <w:color w:val="000000" w:themeColor="text1"/>
          <w:sz w:val="24"/>
          <w:szCs w:val="24"/>
          <w:lang w:val="en-US"/>
        </w:rPr>
        <w:t>music curriculum</w:t>
      </w:r>
    </w:p>
    <w:p w14:paraId="0E28869F" w14:textId="77777777" w:rsidR="004C6396" w:rsidRPr="004C6396" w:rsidRDefault="004C6396" w:rsidP="00576EC5">
      <w:pPr>
        <w:spacing w:after="0" w:line="240" w:lineRule="auto"/>
        <w:jc w:val="both"/>
        <w:rPr>
          <w:rFonts w:eastAsiaTheme="minorEastAsia"/>
          <w:color w:val="000000" w:themeColor="text1"/>
          <w:sz w:val="24"/>
          <w:szCs w:val="24"/>
          <w:lang w:val="en-US"/>
        </w:rPr>
      </w:pPr>
    </w:p>
    <w:p w14:paraId="43C131CA" w14:textId="17823CEA" w:rsidR="00576EC5" w:rsidRPr="0004027B" w:rsidRDefault="00576EC5" w:rsidP="00576EC5">
      <w:pPr>
        <w:pStyle w:val="NormalWeb"/>
        <w:shd w:val="clear" w:color="auto" w:fill="FFFFFF"/>
        <w:spacing w:before="0" w:beforeAutospacing="0"/>
        <w:jc w:val="both"/>
        <w:rPr>
          <w:rFonts w:asciiTheme="minorHAnsi" w:hAnsiTheme="minorHAnsi" w:cstheme="minorHAnsi"/>
          <w:color w:val="000000" w:themeColor="text1"/>
        </w:rPr>
      </w:pPr>
      <w:r w:rsidRPr="0004027B">
        <w:rPr>
          <w:rFonts w:asciiTheme="minorHAnsi" w:hAnsiTheme="minorHAnsi" w:cstheme="minorHAnsi"/>
          <w:color w:val="000000" w:themeColor="text1"/>
        </w:rPr>
        <w:t>The Charanga Musical School Scheme provides teachers with week-by-week lesson support for each year group in the school. The Scheme supports all the requirements of the national curriculum. In line with the curriculum for music and guidance from Ofsted, this Scheme moves away from the previous levels and learning objective/outcome concepts to an integrated, practical, exploratory and child-led approach to musical learning.</w:t>
      </w:r>
      <w:r w:rsidR="00DB4512">
        <w:rPr>
          <w:rFonts w:asciiTheme="minorHAnsi" w:hAnsiTheme="minorHAnsi" w:cstheme="minorHAnsi"/>
          <w:color w:val="000000" w:themeColor="text1"/>
        </w:rPr>
        <w:t xml:space="preserve"> Throughout the implementation of our music curriculum, </w:t>
      </w:r>
      <w:proofErr w:type="spellStart"/>
      <w:r w:rsidR="00DB4512">
        <w:rPr>
          <w:rFonts w:asciiTheme="minorHAnsi" w:hAnsiTheme="minorHAnsi" w:cstheme="minorHAnsi"/>
          <w:color w:val="000000" w:themeColor="text1"/>
        </w:rPr>
        <w:t>Rosenshine</w:t>
      </w:r>
      <w:r w:rsidR="00D8233A">
        <w:rPr>
          <w:rFonts w:asciiTheme="minorHAnsi" w:hAnsiTheme="minorHAnsi" w:cstheme="minorHAnsi"/>
          <w:color w:val="000000" w:themeColor="text1"/>
        </w:rPr>
        <w:t>’</w:t>
      </w:r>
      <w:r w:rsidR="00DB4512">
        <w:rPr>
          <w:rFonts w:asciiTheme="minorHAnsi" w:hAnsiTheme="minorHAnsi" w:cstheme="minorHAnsi"/>
          <w:color w:val="000000" w:themeColor="text1"/>
        </w:rPr>
        <w:t>s</w:t>
      </w:r>
      <w:proofErr w:type="spellEnd"/>
      <w:r w:rsidR="00DB4512">
        <w:rPr>
          <w:rFonts w:asciiTheme="minorHAnsi" w:hAnsiTheme="minorHAnsi" w:cstheme="minorHAnsi"/>
          <w:color w:val="000000" w:themeColor="text1"/>
        </w:rPr>
        <w:t xml:space="preserve"> principles of instruction will inform music lessons.</w:t>
      </w:r>
    </w:p>
    <w:p w14:paraId="659FFCC7" w14:textId="77777777" w:rsidR="004C6396" w:rsidRDefault="004C6396" w:rsidP="004C6396">
      <w:pPr>
        <w:spacing w:after="0" w:line="240" w:lineRule="auto"/>
        <w:jc w:val="both"/>
        <w:textAlignment w:val="top"/>
        <w:rPr>
          <w:rFonts w:eastAsia="Times New Roman" w:cstheme="minorHAnsi"/>
          <w:b/>
          <w:color w:val="000000"/>
          <w:sz w:val="24"/>
          <w:szCs w:val="24"/>
          <w:bdr w:val="none" w:sz="0" w:space="0" w:color="auto" w:frame="1"/>
          <w:lang w:eastAsia="en-GB"/>
        </w:rPr>
      </w:pPr>
      <w:r w:rsidRPr="004C6396">
        <w:rPr>
          <w:rFonts w:eastAsia="Times New Roman" w:cstheme="minorHAnsi"/>
          <w:b/>
          <w:color w:val="000000"/>
          <w:sz w:val="24"/>
          <w:szCs w:val="24"/>
          <w:bdr w:val="none" w:sz="0" w:space="0" w:color="auto" w:frame="1"/>
          <w:lang w:eastAsia="en-GB"/>
        </w:rPr>
        <w:t>Sequencing</w:t>
      </w:r>
    </w:p>
    <w:p w14:paraId="45B15BCC" w14:textId="77777777" w:rsidR="00576EC5" w:rsidRPr="004C6396" w:rsidRDefault="00576EC5" w:rsidP="004C6396">
      <w:pPr>
        <w:spacing w:after="0" w:line="240" w:lineRule="auto"/>
        <w:jc w:val="both"/>
        <w:textAlignment w:val="top"/>
        <w:rPr>
          <w:rFonts w:eastAsia="Times New Roman" w:cstheme="minorHAnsi"/>
          <w:b/>
          <w:color w:val="000000"/>
          <w:sz w:val="23"/>
          <w:szCs w:val="23"/>
          <w:lang w:eastAsia="en-GB"/>
        </w:rPr>
      </w:pPr>
    </w:p>
    <w:p w14:paraId="401B8477" w14:textId="77777777" w:rsidR="0004027B" w:rsidRPr="0004027B" w:rsidRDefault="0004027B" w:rsidP="0004027B">
      <w:pPr>
        <w:pStyle w:val="NormalWeb"/>
        <w:shd w:val="clear" w:color="auto" w:fill="FFFFFF"/>
        <w:spacing w:before="0" w:beforeAutospacing="0"/>
        <w:jc w:val="both"/>
        <w:rPr>
          <w:rFonts w:asciiTheme="minorHAnsi" w:hAnsiTheme="minorHAnsi" w:cstheme="minorHAnsi"/>
          <w:color w:val="000000" w:themeColor="text1"/>
        </w:rPr>
      </w:pPr>
      <w:r w:rsidRPr="0004027B">
        <w:rPr>
          <w:rFonts w:asciiTheme="minorHAnsi" w:hAnsiTheme="minorHAnsi" w:cstheme="minorHAnsi"/>
          <w:color w:val="000000" w:themeColor="text1"/>
        </w:rPr>
        <w:t xml:space="preserve">Charanga Musical School Units of Work enable children to understand musical concepts through a repetition-based approach to learning. Learning about the same musical concept through different musical activities enables a more secure, deeper learning and mastery of musical skills. </w:t>
      </w:r>
    </w:p>
    <w:p w14:paraId="7AB59D86" w14:textId="77777777" w:rsidR="0004027B" w:rsidRPr="0004027B" w:rsidRDefault="0004027B" w:rsidP="0004027B">
      <w:pPr>
        <w:pStyle w:val="NormalWeb"/>
        <w:shd w:val="clear" w:color="auto" w:fill="FFFFFF"/>
        <w:spacing w:before="0" w:beforeAutospacing="0"/>
        <w:jc w:val="both"/>
        <w:rPr>
          <w:rFonts w:asciiTheme="minorHAnsi" w:hAnsiTheme="minorHAnsi" w:cstheme="minorHAnsi"/>
          <w:color w:val="000000" w:themeColor="text1"/>
        </w:rPr>
      </w:pPr>
      <w:r w:rsidRPr="0004027B">
        <w:rPr>
          <w:rFonts w:asciiTheme="minorHAnsi" w:hAnsiTheme="minorHAnsi" w:cstheme="minorHAnsi"/>
          <w:color w:val="000000" w:themeColor="text1"/>
        </w:rPr>
        <w:lastRenderedPageBreak/>
        <w:t xml:space="preserve">Musical teaching and learning </w:t>
      </w:r>
      <w:proofErr w:type="gramStart"/>
      <w:r w:rsidRPr="0004027B">
        <w:rPr>
          <w:rFonts w:asciiTheme="minorHAnsi" w:hAnsiTheme="minorHAnsi" w:cstheme="minorHAnsi"/>
          <w:color w:val="000000" w:themeColor="text1"/>
        </w:rPr>
        <w:t>is</w:t>
      </w:r>
      <w:proofErr w:type="gramEnd"/>
      <w:r w:rsidRPr="0004027B">
        <w:rPr>
          <w:rFonts w:asciiTheme="minorHAnsi" w:hAnsiTheme="minorHAnsi" w:cstheme="minorHAnsi"/>
          <w:color w:val="000000" w:themeColor="text1"/>
        </w:rPr>
        <w:t xml:space="preserve"> not neat or linear. The strands of musical learning, presented within the lesson plans and the on-screen resources, are part of the learning spiral. Over time, children can both develop new musical skills and concepts, and re-visit established musical skills and concepts. Repeating a musical skill doesn’t necessarily mean their progress is slowing down or their development is moving backwards! It's just shifting within the spiral. Mastery means both a deeper understanding of musical skills and concepts and learning something new.</w:t>
      </w:r>
    </w:p>
    <w:p w14:paraId="246904C8" w14:textId="77777777" w:rsidR="004C6396" w:rsidRPr="004C6396" w:rsidRDefault="0004027B" w:rsidP="0004027B">
      <w:pPr>
        <w:pStyle w:val="NormalWeb"/>
        <w:shd w:val="clear" w:color="auto" w:fill="FFFFFF"/>
        <w:spacing w:before="0" w:beforeAutospacing="0"/>
        <w:jc w:val="both"/>
        <w:rPr>
          <w:rFonts w:asciiTheme="minorHAnsi" w:hAnsiTheme="minorHAnsi" w:cstheme="minorHAnsi"/>
          <w:color w:val="323636"/>
        </w:rPr>
      </w:pPr>
      <w:r>
        <w:rPr>
          <w:noProof/>
        </w:rPr>
        <w:lastRenderedPageBreak/>
        <w:drawing>
          <wp:anchor distT="0" distB="0" distL="114300" distR="114300" simplePos="0" relativeHeight="251661312" behindDoc="1" locked="0" layoutInCell="1" allowOverlap="1" wp14:anchorId="5DC58E28" wp14:editId="7EEB8645">
            <wp:simplePos x="0" y="0"/>
            <wp:positionH relativeFrom="margin">
              <wp:posOffset>76200</wp:posOffset>
            </wp:positionH>
            <wp:positionV relativeFrom="paragraph">
              <wp:posOffset>4571365</wp:posOffset>
            </wp:positionV>
            <wp:extent cx="6035040" cy="4289140"/>
            <wp:effectExtent l="0" t="0" r="3810" b="0"/>
            <wp:wrapTight wrapText="bothSides">
              <wp:wrapPolygon edited="0">
                <wp:start x="0" y="0"/>
                <wp:lineTo x="0" y="21491"/>
                <wp:lineTo x="21545" y="21491"/>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0445" t="19331" r="11189" b="3345"/>
                    <a:stretch/>
                  </pic:blipFill>
                  <pic:spPr bwMode="auto">
                    <a:xfrm>
                      <a:off x="0" y="0"/>
                      <a:ext cx="6035040" cy="428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C8AFAEE" wp14:editId="6AC94BA8">
            <wp:simplePos x="0" y="0"/>
            <wp:positionH relativeFrom="margin">
              <wp:posOffset>83820</wp:posOffset>
            </wp:positionH>
            <wp:positionV relativeFrom="paragraph">
              <wp:posOffset>0</wp:posOffset>
            </wp:positionV>
            <wp:extent cx="5913120" cy="4231005"/>
            <wp:effectExtent l="0" t="0" r="0" b="0"/>
            <wp:wrapTight wrapText="bothSides">
              <wp:wrapPolygon edited="0">
                <wp:start x="0" y="0"/>
                <wp:lineTo x="0" y="21493"/>
                <wp:lineTo x="21503" y="21493"/>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711" t="19331" r="11323" b="3345"/>
                    <a:stretch/>
                  </pic:blipFill>
                  <pic:spPr bwMode="auto">
                    <a:xfrm>
                      <a:off x="0" y="0"/>
                      <a:ext cx="5913120" cy="423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94418" w14:textId="77777777" w:rsidR="004C6396" w:rsidRPr="004C6396" w:rsidRDefault="004C6396" w:rsidP="004C6396">
      <w:pPr>
        <w:spacing w:after="0" w:line="240" w:lineRule="auto"/>
        <w:jc w:val="both"/>
        <w:rPr>
          <w:rFonts w:eastAsiaTheme="minorEastAsia"/>
          <w:sz w:val="24"/>
          <w:szCs w:val="24"/>
          <w:lang w:val="en-US"/>
        </w:rPr>
      </w:pPr>
    </w:p>
    <w:p w14:paraId="6EE64BF2" w14:textId="77777777" w:rsidR="004C6396" w:rsidRPr="004C6396" w:rsidRDefault="004C6396" w:rsidP="004C6396">
      <w:pPr>
        <w:spacing w:after="0" w:line="240" w:lineRule="auto"/>
        <w:jc w:val="both"/>
        <w:rPr>
          <w:rFonts w:eastAsiaTheme="minorEastAsia"/>
          <w:sz w:val="24"/>
          <w:szCs w:val="24"/>
          <w:lang w:val="en-US"/>
        </w:rPr>
      </w:pPr>
    </w:p>
    <w:p w14:paraId="13FC6D3E" w14:textId="77777777" w:rsidR="0004027B" w:rsidRDefault="0095779C" w:rsidP="004C6396">
      <w:pPr>
        <w:spacing w:after="0" w:line="240" w:lineRule="auto"/>
        <w:jc w:val="both"/>
        <w:rPr>
          <w:rFonts w:eastAsiaTheme="minorEastAsia"/>
          <w:b/>
          <w:sz w:val="24"/>
          <w:szCs w:val="24"/>
          <w:lang w:val="en-US"/>
        </w:rPr>
      </w:pPr>
      <w:r>
        <w:rPr>
          <w:rFonts w:eastAsiaTheme="minorEastAsia"/>
          <w:b/>
          <w:sz w:val="24"/>
          <w:szCs w:val="24"/>
          <w:lang w:val="en-US"/>
        </w:rPr>
        <w:t xml:space="preserve">Music </w:t>
      </w:r>
      <w:r w:rsidR="004216AD">
        <w:rPr>
          <w:rFonts w:eastAsiaTheme="minorEastAsia"/>
          <w:b/>
          <w:sz w:val="24"/>
          <w:szCs w:val="24"/>
          <w:lang w:val="en-US"/>
        </w:rPr>
        <w:t>across the school (listening and singing)</w:t>
      </w:r>
    </w:p>
    <w:p w14:paraId="55F78D68" w14:textId="77777777" w:rsidR="0095779C" w:rsidRDefault="0095779C" w:rsidP="004C6396">
      <w:pPr>
        <w:spacing w:after="0" w:line="240" w:lineRule="auto"/>
        <w:jc w:val="both"/>
        <w:rPr>
          <w:rFonts w:eastAsiaTheme="minorEastAsia"/>
          <w:b/>
          <w:sz w:val="24"/>
          <w:szCs w:val="24"/>
          <w:lang w:val="en-US"/>
        </w:rPr>
      </w:pPr>
    </w:p>
    <w:p w14:paraId="14F8BD3A" w14:textId="77777777" w:rsidR="0095779C" w:rsidRDefault="00BB3C4B" w:rsidP="004C6396">
      <w:pPr>
        <w:spacing w:after="0" w:line="240" w:lineRule="auto"/>
        <w:jc w:val="both"/>
        <w:rPr>
          <w:rFonts w:eastAsiaTheme="minorEastAsia"/>
          <w:sz w:val="24"/>
          <w:szCs w:val="24"/>
          <w:lang w:val="en-US"/>
        </w:rPr>
      </w:pPr>
      <w:r>
        <w:rPr>
          <w:rFonts w:eastAsiaTheme="minorEastAsia"/>
          <w:sz w:val="24"/>
          <w:szCs w:val="24"/>
          <w:lang w:val="en-US"/>
        </w:rPr>
        <w:t>Almost daily, the children will listen to music at various points in the classroom</w:t>
      </w:r>
      <w:r w:rsidR="009F477D">
        <w:rPr>
          <w:rFonts w:eastAsiaTheme="minorEastAsia"/>
          <w:sz w:val="24"/>
          <w:szCs w:val="24"/>
          <w:lang w:val="en-US"/>
        </w:rPr>
        <w:t xml:space="preserve">. </w:t>
      </w:r>
      <w:r>
        <w:rPr>
          <w:rFonts w:eastAsiaTheme="minorEastAsia"/>
          <w:sz w:val="24"/>
          <w:szCs w:val="24"/>
          <w:lang w:val="en-US"/>
        </w:rPr>
        <w:t xml:space="preserve">The timing of this is at the discretion of the </w:t>
      </w:r>
      <w:r w:rsidR="00287983">
        <w:rPr>
          <w:rFonts w:eastAsiaTheme="minorEastAsia"/>
          <w:sz w:val="24"/>
          <w:szCs w:val="24"/>
          <w:lang w:val="en-US"/>
        </w:rPr>
        <w:t>teacher. This</w:t>
      </w:r>
      <w:r w:rsidR="009F477D">
        <w:rPr>
          <w:rFonts w:eastAsiaTheme="minorEastAsia"/>
          <w:sz w:val="24"/>
          <w:szCs w:val="24"/>
          <w:lang w:val="en-US"/>
        </w:rPr>
        <w:t xml:space="preserve"> music will be played mainly from the Charanga listening library and provide opportunities for children to be exposed to music from various eras, various genres, various styles and various composers. In doing this the children throughout their whole schooling experience at </w:t>
      </w:r>
      <w:proofErr w:type="spellStart"/>
      <w:r w:rsidR="00287983">
        <w:rPr>
          <w:rFonts w:eastAsiaTheme="minorEastAsia"/>
          <w:sz w:val="24"/>
          <w:szCs w:val="24"/>
          <w:lang w:val="en-US"/>
        </w:rPr>
        <w:t>Highfield</w:t>
      </w:r>
      <w:proofErr w:type="spellEnd"/>
      <w:r w:rsidR="00287983">
        <w:rPr>
          <w:rFonts w:eastAsiaTheme="minorEastAsia"/>
          <w:sz w:val="24"/>
          <w:szCs w:val="24"/>
          <w:lang w:val="en-US"/>
        </w:rPr>
        <w:t xml:space="preserve"> Farm</w:t>
      </w:r>
      <w:r w:rsidR="009F477D">
        <w:rPr>
          <w:rFonts w:eastAsiaTheme="minorEastAsia"/>
          <w:sz w:val="24"/>
          <w:szCs w:val="24"/>
          <w:lang w:val="en-US"/>
        </w:rPr>
        <w:t xml:space="preserve"> will have been exposed to a vast musical canon.</w:t>
      </w:r>
    </w:p>
    <w:p w14:paraId="258029DF" w14:textId="77777777" w:rsidR="004216AD" w:rsidRDefault="004216AD" w:rsidP="004C6396">
      <w:pPr>
        <w:spacing w:after="0" w:line="240" w:lineRule="auto"/>
        <w:jc w:val="both"/>
        <w:rPr>
          <w:rFonts w:eastAsiaTheme="minorEastAsia"/>
          <w:sz w:val="24"/>
          <w:szCs w:val="24"/>
          <w:lang w:val="en-US"/>
        </w:rPr>
      </w:pPr>
    </w:p>
    <w:p w14:paraId="40D314A5" w14:textId="77777777" w:rsidR="004216AD" w:rsidRPr="0095779C" w:rsidRDefault="004216AD" w:rsidP="004C6396">
      <w:pPr>
        <w:spacing w:after="0" w:line="240" w:lineRule="auto"/>
        <w:jc w:val="both"/>
        <w:rPr>
          <w:rFonts w:eastAsiaTheme="minorEastAsia"/>
          <w:sz w:val="24"/>
          <w:szCs w:val="24"/>
          <w:lang w:val="en-US"/>
        </w:rPr>
      </w:pPr>
      <w:r>
        <w:rPr>
          <w:rFonts w:eastAsiaTheme="minorEastAsia"/>
          <w:sz w:val="24"/>
          <w:szCs w:val="24"/>
          <w:lang w:val="en-US"/>
        </w:rPr>
        <w:t>During singing assemblies, songs to be taught are selected from the sing aspect of the Charanga scheme.</w:t>
      </w:r>
    </w:p>
    <w:p w14:paraId="6FA049EB" w14:textId="77777777" w:rsidR="00D8233A" w:rsidRPr="00D8233A" w:rsidRDefault="00D8233A" w:rsidP="00D8233A">
      <w:pPr>
        <w:spacing w:before="100" w:beforeAutospacing="1" w:after="100" w:afterAutospacing="1" w:line="240" w:lineRule="auto"/>
        <w:rPr>
          <w:rFonts w:ascii="Calibri" w:eastAsia="Times New Roman" w:hAnsi="Calibri" w:cs="Calibri"/>
          <w:b/>
          <w:bCs/>
          <w:color w:val="000000"/>
          <w:sz w:val="24"/>
          <w:szCs w:val="24"/>
          <w:lang w:eastAsia="en-GB"/>
        </w:rPr>
      </w:pPr>
      <w:r w:rsidRPr="00D8233A">
        <w:rPr>
          <w:rFonts w:ascii="Calibri" w:eastAsia="Times New Roman" w:hAnsi="Calibri" w:cs="Calibri"/>
          <w:b/>
          <w:bCs/>
          <w:color w:val="000000"/>
          <w:sz w:val="24"/>
          <w:szCs w:val="24"/>
          <w:lang w:eastAsia="en-GB"/>
        </w:rPr>
        <w:t>Oracy within the curriculum</w:t>
      </w:r>
    </w:p>
    <w:p w14:paraId="73409DDA" w14:textId="3BE73484" w:rsidR="00D8233A" w:rsidRPr="00D8233A" w:rsidRDefault="00D8233A" w:rsidP="00D8233A">
      <w:pPr>
        <w:spacing w:before="100" w:beforeAutospacing="1" w:after="100" w:afterAutospacing="1" w:line="240" w:lineRule="auto"/>
        <w:rPr>
          <w:rFonts w:ascii="Calibri" w:eastAsia="Times New Roman" w:hAnsi="Calibri" w:cs="Calibri"/>
          <w:color w:val="000000"/>
          <w:sz w:val="24"/>
          <w:szCs w:val="24"/>
          <w:lang w:eastAsia="en-GB"/>
        </w:rPr>
      </w:pPr>
      <w:r w:rsidRPr="00D8233A">
        <w:rPr>
          <w:rFonts w:ascii="Calibri" w:eastAsia="Times New Roman" w:hAnsi="Calibri" w:cs="Calibri"/>
          <w:color w:val="000000"/>
          <w:sz w:val="24"/>
          <w:szCs w:val="24"/>
          <w:lang w:eastAsia="en-GB"/>
        </w:rPr>
        <w:t xml:space="preserve">At Highfield Farm </w:t>
      </w:r>
      <w:r w:rsidRPr="00D8233A">
        <w:rPr>
          <w:rFonts w:ascii="Calibri" w:eastAsia="Times New Roman" w:hAnsi="Calibri" w:cs="Calibri"/>
          <w:color w:val="000000"/>
          <w:sz w:val="24"/>
          <w:szCs w:val="24"/>
          <w:lang w:eastAsia="en-GB"/>
        </w:rPr>
        <w:t>P</w:t>
      </w:r>
      <w:r w:rsidRPr="00D8233A">
        <w:rPr>
          <w:rFonts w:ascii="Calibri" w:eastAsia="Times New Roman" w:hAnsi="Calibri" w:cs="Calibri"/>
          <w:color w:val="000000"/>
          <w:sz w:val="24"/>
          <w:szCs w:val="24"/>
          <w:lang w:eastAsia="en-GB"/>
        </w:rPr>
        <w:t>rimary School</w:t>
      </w:r>
      <w:r w:rsidRPr="00D8233A">
        <w:rPr>
          <w:rFonts w:ascii="Calibri" w:eastAsia="Times New Roman" w:hAnsi="Calibri" w:cs="Calibri"/>
          <w:color w:val="000000"/>
          <w:sz w:val="24"/>
          <w:szCs w:val="24"/>
          <w:lang w:eastAsia="en-GB"/>
        </w:rPr>
        <w:t>,</w:t>
      </w:r>
      <w:r w:rsidRPr="00D8233A">
        <w:rPr>
          <w:rFonts w:ascii="Calibri" w:eastAsia="Times New Roman" w:hAnsi="Calibri" w:cs="Calibri"/>
          <w:color w:val="000000"/>
          <w:sz w:val="24"/>
          <w:szCs w:val="24"/>
          <w:lang w:eastAsia="en-GB"/>
        </w:rPr>
        <w:t xml:space="preserve"> we use oracy as a means to ‘learn to talk’ and ‘talk to learn’. Our staff use strategies to promote talk in lessons which aims at not only developing the children’s ability to talk effectively for a variety of purpose, but also as a means to develop their understanding of the content being taught</w:t>
      </w:r>
      <w:r w:rsidRPr="00D8233A">
        <w:rPr>
          <w:rFonts w:ascii="Calibri" w:eastAsia="Times New Roman" w:hAnsi="Calibri" w:cs="Calibri"/>
          <w:color w:val="000000"/>
          <w:sz w:val="24"/>
          <w:szCs w:val="24"/>
          <w:lang w:eastAsia="en-GB"/>
        </w:rPr>
        <w:t>.</w:t>
      </w:r>
    </w:p>
    <w:p w14:paraId="7CCBE677" w14:textId="77777777" w:rsidR="0004027B" w:rsidRDefault="0004027B" w:rsidP="004C6396">
      <w:pPr>
        <w:spacing w:after="0" w:line="240" w:lineRule="auto"/>
        <w:jc w:val="both"/>
        <w:rPr>
          <w:rFonts w:eastAsiaTheme="minorEastAsia"/>
          <w:b/>
          <w:sz w:val="24"/>
          <w:szCs w:val="24"/>
          <w:lang w:val="en-US"/>
        </w:rPr>
      </w:pPr>
    </w:p>
    <w:p w14:paraId="35554BFB" w14:textId="77777777" w:rsidR="004C6396" w:rsidRPr="004C6396" w:rsidRDefault="004C6396" w:rsidP="004C6396">
      <w:pPr>
        <w:spacing w:after="0" w:line="240" w:lineRule="auto"/>
        <w:jc w:val="both"/>
        <w:rPr>
          <w:rFonts w:eastAsiaTheme="minorEastAsia"/>
          <w:b/>
          <w:sz w:val="24"/>
          <w:szCs w:val="24"/>
          <w:lang w:val="en-US"/>
        </w:rPr>
      </w:pPr>
      <w:r w:rsidRPr="004C6396">
        <w:rPr>
          <w:rFonts w:eastAsiaTheme="minorEastAsia"/>
          <w:b/>
          <w:sz w:val="24"/>
          <w:szCs w:val="24"/>
          <w:lang w:val="en-US"/>
        </w:rPr>
        <w:t>The importance of vocabulary</w:t>
      </w:r>
    </w:p>
    <w:p w14:paraId="2450B3A0" w14:textId="77777777" w:rsidR="004C6396" w:rsidRPr="004C6396" w:rsidRDefault="004C6396" w:rsidP="004C6396">
      <w:pPr>
        <w:spacing w:after="0" w:line="240" w:lineRule="auto"/>
        <w:jc w:val="both"/>
        <w:rPr>
          <w:rFonts w:eastAsiaTheme="minorEastAsia"/>
          <w:sz w:val="24"/>
          <w:szCs w:val="24"/>
          <w:lang w:val="en-US"/>
        </w:rPr>
      </w:pPr>
    </w:p>
    <w:p w14:paraId="4707D9FD" w14:textId="77777777" w:rsidR="004C6396" w:rsidRPr="004C6396" w:rsidRDefault="004C6396" w:rsidP="004C6396">
      <w:pPr>
        <w:spacing w:after="0" w:line="240" w:lineRule="auto"/>
        <w:jc w:val="both"/>
        <w:rPr>
          <w:rFonts w:eastAsiaTheme="minorEastAsia"/>
          <w:sz w:val="24"/>
          <w:szCs w:val="24"/>
          <w:lang w:val="en-US"/>
        </w:rPr>
      </w:pPr>
      <w:r w:rsidRPr="004C6396">
        <w:rPr>
          <w:rFonts w:eastAsiaTheme="minorEastAsia"/>
          <w:sz w:val="24"/>
          <w:szCs w:val="24"/>
          <w:lang w:val="en-US"/>
        </w:rPr>
        <w:t xml:space="preserve">Teachers use questioning, and provide opportunities for discussion and investigation to support the development of specific </w:t>
      </w:r>
      <w:r w:rsidR="003B089F">
        <w:rPr>
          <w:rFonts w:eastAsiaTheme="minorEastAsia"/>
          <w:sz w:val="24"/>
          <w:szCs w:val="24"/>
          <w:lang w:val="en-US"/>
        </w:rPr>
        <w:t xml:space="preserve">music related </w:t>
      </w:r>
      <w:r w:rsidRPr="004C6396">
        <w:rPr>
          <w:rFonts w:eastAsiaTheme="minorEastAsia"/>
          <w:sz w:val="24"/>
          <w:szCs w:val="24"/>
          <w:lang w:val="en-US"/>
        </w:rPr>
        <w:t>language and vocabulary, which is explicitly taught and modelled by teachers</w:t>
      </w:r>
      <w:r w:rsidR="003B089F">
        <w:rPr>
          <w:rFonts w:eastAsiaTheme="minorEastAsia"/>
          <w:sz w:val="24"/>
          <w:szCs w:val="24"/>
          <w:lang w:val="en-US"/>
        </w:rPr>
        <w:t xml:space="preserve"> in every lesson. Key musical terms</w:t>
      </w:r>
      <w:r w:rsidRPr="004C6396">
        <w:rPr>
          <w:rFonts w:eastAsiaTheme="minorEastAsia"/>
          <w:sz w:val="24"/>
          <w:szCs w:val="24"/>
          <w:lang w:val="en-US"/>
        </w:rPr>
        <w:t xml:space="preserve"> </w:t>
      </w:r>
      <w:proofErr w:type="spellStart"/>
      <w:r w:rsidRPr="004C6396">
        <w:rPr>
          <w:rFonts w:eastAsiaTheme="minorEastAsia"/>
          <w:sz w:val="24"/>
          <w:szCs w:val="24"/>
          <w:lang w:val="en-US"/>
        </w:rPr>
        <w:t>terms</w:t>
      </w:r>
      <w:proofErr w:type="spellEnd"/>
      <w:r w:rsidRPr="004C6396">
        <w:rPr>
          <w:rFonts w:eastAsiaTheme="minorEastAsia"/>
          <w:sz w:val="24"/>
          <w:szCs w:val="24"/>
          <w:lang w:val="en-US"/>
        </w:rPr>
        <w:t xml:space="preserve"> and language (such as,</w:t>
      </w:r>
      <w:r w:rsidR="003B089F">
        <w:rPr>
          <w:rFonts w:eastAsiaTheme="minorEastAsia"/>
          <w:sz w:val="24"/>
          <w:szCs w:val="24"/>
          <w:lang w:val="en-US"/>
        </w:rPr>
        <w:t xml:space="preserve"> pulse, rhythm, pitch</w:t>
      </w:r>
      <w:r w:rsidRPr="004C6396">
        <w:rPr>
          <w:rFonts w:eastAsiaTheme="minorEastAsia"/>
          <w:sz w:val="24"/>
          <w:szCs w:val="24"/>
          <w:lang w:val="en-US"/>
        </w:rPr>
        <w:t>) are revisited frequently, to make learning memorable, relevant and easy to retrieve. This is complimented by our vocabulary policy.</w:t>
      </w:r>
    </w:p>
    <w:p w14:paraId="1342A916" w14:textId="77777777" w:rsidR="004C6396" w:rsidRPr="004C6396" w:rsidRDefault="004C6396" w:rsidP="004C6396">
      <w:pPr>
        <w:spacing w:after="0" w:line="240" w:lineRule="auto"/>
        <w:jc w:val="both"/>
        <w:rPr>
          <w:rFonts w:eastAsiaTheme="minorEastAsia"/>
          <w:sz w:val="24"/>
          <w:szCs w:val="24"/>
          <w:lang w:val="en-US"/>
        </w:rPr>
      </w:pPr>
    </w:p>
    <w:p w14:paraId="7F5D733A" w14:textId="77777777" w:rsidR="004C6396" w:rsidRPr="004C6396" w:rsidRDefault="004C6396" w:rsidP="004C6396">
      <w:pPr>
        <w:spacing w:after="0" w:line="240" w:lineRule="auto"/>
        <w:jc w:val="both"/>
        <w:rPr>
          <w:rFonts w:eastAsiaTheme="minorEastAsia"/>
          <w:b/>
          <w:sz w:val="24"/>
          <w:szCs w:val="24"/>
          <w:lang w:val="en-US"/>
        </w:rPr>
      </w:pPr>
      <w:r w:rsidRPr="004C6396">
        <w:rPr>
          <w:rFonts w:eastAsiaTheme="minorEastAsia"/>
          <w:b/>
          <w:sz w:val="24"/>
          <w:szCs w:val="24"/>
          <w:lang w:val="en-US"/>
        </w:rPr>
        <w:t>EYFS</w:t>
      </w:r>
    </w:p>
    <w:p w14:paraId="3F1A67CA" w14:textId="77777777" w:rsidR="004C6396" w:rsidRPr="004C6396" w:rsidRDefault="004C6396" w:rsidP="004C6396">
      <w:pPr>
        <w:spacing w:after="0" w:line="240" w:lineRule="auto"/>
        <w:jc w:val="both"/>
        <w:rPr>
          <w:rFonts w:eastAsiaTheme="minorEastAsia"/>
          <w:b/>
          <w:sz w:val="24"/>
          <w:szCs w:val="24"/>
          <w:lang w:val="en-US"/>
        </w:rPr>
      </w:pPr>
    </w:p>
    <w:p w14:paraId="730C83A0" w14:textId="77777777" w:rsidR="00041020" w:rsidRDefault="004C6396" w:rsidP="004C6396">
      <w:pPr>
        <w:spacing w:after="0" w:line="240" w:lineRule="auto"/>
        <w:jc w:val="both"/>
        <w:rPr>
          <w:rFonts w:eastAsiaTheme="minorEastAsia"/>
          <w:sz w:val="24"/>
          <w:szCs w:val="24"/>
          <w:lang w:val="en-US"/>
        </w:rPr>
      </w:pPr>
      <w:r w:rsidRPr="004C6396">
        <w:rPr>
          <w:rFonts w:eastAsiaTheme="minorEastAsia"/>
          <w:sz w:val="24"/>
          <w:szCs w:val="24"/>
          <w:lang w:val="en-US"/>
        </w:rPr>
        <w:t xml:space="preserve">We </w:t>
      </w:r>
      <w:r w:rsidR="00287983" w:rsidRPr="004C6396">
        <w:rPr>
          <w:rFonts w:eastAsiaTheme="minorEastAsia"/>
          <w:sz w:val="24"/>
          <w:szCs w:val="24"/>
          <w:lang w:val="en-US"/>
        </w:rPr>
        <w:t>teach</w:t>
      </w:r>
      <w:r w:rsidR="00287983">
        <w:rPr>
          <w:rFonts w:eastAsiaTheme="minorEastAsia"/>
          <w:sz w:val="24"/>
          <w:szCs w:val="24"/>
          <w:lang w:val="en-US"/>
        </w:rPr>
        <w:t xml:space="preserve"> music</w:t>
      </w:r>
      <w:r w:rsidRPr="004C6396">
        <w:rPr>
          <w:rFonts w:eastAsiaTheme="minorEastAsia"/>
          <w:sz w:val="24"/>
          <w:szCs w:val="24"/>
          <w:lang w:val="en-US"/>
        </w:rPr>
        <w:t xml:space="preserve"> in our foundation stage classes as an integral part of the topic work covered during the year. </w:t>
      </w:r>
      <w:r w:rsidR="00041020">
        <w:rPr>
          <w:rFonts w:eastAsiaTheme="minorEastAsia"/>
          <w:sz w:val="24"/>
          <w:szCs w:val="24"/>
          <w:lang w:val="en-US"/>
        </w:rPr>
        <w:t xml:space="preserve">The foundation stage </w:t>
      </w:r>
      <w:r w:rsidR="00287983">
        <w:rPr>
          <w:rFonts w:eastAsiaTheme="minorEastAsia"/>
          <w:sz w:val="24"/>
          <w:szCs w:val="24"/>
          <w:lang w:val="en-US"/>
        </w:rPr>
        <w:t>accesses</w:t>
      </w:r>
      <w:r w:rsidR="00041020">
        <w:rPr>
          <w:rFonts w:eastAsiaTheme="minorEastAsia"/>
          <w:sz w:val="24"/>
          <w:szCs w:val="24"/>
          <w:lang w:val="en-US"/>
        </w:rPr>
        <w:t xml:space="preserve"> the Charanga materials in their respective sections. </w:t>
      </w:r>
      <w:r w:rsidRPr="004C6396">
        <w:rPr>
          <w:rFonts w:eastAsiaTheme="minorEastAsia"/>
          <w:sz w:val="24"/>
          <w:szCs w:val="24"/>
          <w:lang w:val="en-US"/>
        </w:rPr>
        <w:t xml:space="preserve">We relate the </w:t>
      </w:r>
      <w:r w:rsidR="00041020">
        <w:rPr>
          <w:rFonts w:eastAsiaTheme="minorEastAsia"/>
          <w:sz w:val="24"/>
          <w:szCs w:val="24"/>
          <w:lang w:val="en-US"/>
        </w:rPr>
        <w:t>musical</w:t>
      </w:r>
      <w:r w:rsidRPr="004C6396">
        <w:rPr>
          <w:rFonts w:eastAsiaTheme="minorEastAsia"/>
          <w:sz w:val="24"/>
          <w:szCs w:val="24"/>
          <w:lang w:val="en-US"/>
        </w:rPr>
        <w:t xml:space="preserve"> aspects of the children’s work to the objectives set out in the Early Learning Goals (ELGs) which underpin the curriculum planning for children aged three to five. </w:t>
      </w:r>
      <w:r w:rsidR="00041020">
        <w:rPr>
          <w:rFonts w:cstheme="minorHAnsi"/>
          <w:color w:val="323636"/>
          <w:sz w:val="24"/>
          <w:szCs w:val="24"/>
          <w:shd w:val="clear" w:color="auto" w:fill="FFFFFF"/>
        </w:rPr>
        <w:t>The Charanga scheme</w:t>
      </w:r>
      <w:r w:rsidR="00041020" w:rsidRPr="00041020">
        <w:rPr>
          <w:rFonts w:cstheme="minorHAnsi"/>
          <w:color w:val="323636"/>
          <w:sz w:val="24"/>
          <w:szCs w:val="24"/>
          <w:shd w:val="clear" w:color="auto" w:fill="FFFFFF"/>
        </w:rPr>
        <w:t xml:space="preserve"> includes a variety of adult-led and child-initiated activities delivered through planning and play, all the musical learning is focussed around nursery rhymes and action songs.</w:t>
      </w:r>
      <w:r w:rsidR="00041020">
        <w:rPr>
          <w:rFonts w:cstheme="minorHAnsi"/>
          <w:color w:val="323636"/>
          <w:sz w:val="24"/>
          <w:szCs w:val="24"/>
          <w:shd w:val="clear" w:color="auto" w:fill="FFFFFF"/>
        </w:rPr>
        <w:t xml:space="preserve"> It fully supports in the acquisition of the Early learning goal of being imaginative and expressive.</w:t>
      </w:r>
    </w:p>
    <w:p w14:paraId="422289C2" w14:textId="77777777" w:rsidR="004C6396" w:rsidRPr="004C6396" w:rsidRDefault="004C6396" w:rsidP="004C6396">
      <w:pPr>
        <w:spacing w:after="0" w:line="240" w:lineRule="auto"/>
        <w:jc w:val="both"/>
        <w:rPr>
          <w:rFonts w:eastAsiaTheme="minorEastAsia"/>
          <w:sz w:val="24"/>
          <w:szCs w:val="24"/>
          <w:lang w:val="en-US"/>
        </w:rPr>
      </w:pPr>
    </w:p>
    <w:p w14:paraId="420BC266" w14:textId="77777777" w:rsidR="004C6396" w:rsidRPr="004C6396" w:rsidRDefault="004C6396" w:rsidP="004C6396">
      <w:pPr>
        <w:spacing w:after="0" w:line="240" w:lineRule="auto"/>
        <w:jc w:val="both"/>
        <w:rPr>
          <w:rFonts w:eastAsiaTheme="minorEastAsia"/>
          <w:b/>
          <w:sz w:val="24"/>
          <w:szCs w:val="24"/>
          <w:lang w:val="en-US"/>
        </w:rPr>
      </w:pPr>
      <w:r w:rsidRPr="004C6396">
        <w:rPr>
          <w:rFonts w:eastAsiaTheme="minorEastAsia"/>
          <w:b/>
          <w:sz w:val="24"/>
          <w:szCs w:val="24"/>
          <w:lang w:val="en-US"/>
        </w:rPr>
        <w:t>Impact</w:t>
      </w:r>
    </w:p>
    <w:p w14:paraId="582DA49C" w14:textId="77777777" w:rsidR="004C6396" w:rsidRPr="004C6396" w:rsidRDefault="004C6396" w:rsidP="004C6396">
      <w:pPr>
        <w:spacing w:after="0" w:line="240" w:lineRule="auto"/>
        <w:jc w:val="both"/>
        <w:rPr>
          <w:rFonts w:eastAsiaTheme="minorEastAsia"/>
          <w:b/>
          <w:sz w:val="24"/>
          <w:szCs w:val="24"/>
          <w:lang w:val="en-US"/>
        </w:rPr>
      </w:pPr>
    </w:p>
    <w:p w14:paraId="6A10E18A" w14:textId="77777777" w:rsidR="004C6396" w:rsidRPr="004C6396" w:rsidRDefault="00DB4512" w:rsidP="004C6396">
      <w:pPr>
        <w:spacing w:after="0" w:line="240" w:lineRule="auto"/>
        <w:jc w:val="both"/>
        <w:rPr>
          <w:rFonts w:eastAsiaTheme="minorEastAsia"/>
          <w:sz w:val="24"/>
          <w:szCs w:val="24"/>
          <w:lang w:val="en-US"/>
        </w:rPr>
      </w:pPr>
      <w:r>
        <w:rPr>
          <w:rFonts w:eastAsiaTheme="minorEastAsia"/>
          <w:sz w:val="24"/>
          <w:szCs w:val="24"/>
          <w:lang w:val="en-US"/>
        </w:rPr>
        <w:t xml:space="preserve">The impact of our music </w:t>
      </w:r>
      <w:r w:rsidR="004C6396" w:rsidRPr="004C6396">
        <w:rPr>
          <w:rFonts w:eastAsiaTheme="minorEastAsia"/>
          <w:sz w:val="24"/>
          <w:szCs w:val="24"/>
          <w:lang w:val="en-US"/>
        </w:rPr>
        <w:t xml:space="preserve">curriculum is measured in a variety of ways: questioning during lesson time, </w:t>
      </w:r>
      <w:r>
        <w:rPr>
          <w:rFonts w:eastAsiaTheme="minorEastAsia"/>
          <w:sz w:val="24"/>
          <w:szCs w:val="24"/>
          <w:lang w:val="en-US"/>
        </w:rPr>
        <w:t>appraising children’s performances in singing and response to teaching</w:t>
      </w:r>
      <w:r w:rsidR="004C6396" w:rsidRPr="004C6396">
        <w:rPr>
          <w:rFonts w:eastAsiaTheme="minorEastAsia"/>
          <w:sz w:val="24"/>
          <w:szCs w:val="24"/>
          <w:lang w:val="en-US"/>
        </w:rPr>
        <w:t>, listening to child-led discussion, interviewing pupils across t</w:t>
      </w:r>
      <w:r>
        <w:rPr>
          <w:rFonts w:eastAsiaTheme="minorEastAsia"/>
          <w:sz w:val="24"/>
          <w:szCs w:val="24"/>
          <w:lang w:val="en-US"/>
        </w:rPr>
        <w:t>he school about their learning and</w:t>
      </w:r>
      <w:r w:rsidR="004C6396" w:rsidRPr="004C6396">
        <w:rPr>
          <w:rFonts w:eastAsiaTheme="minorEastAsia"/>
          <w:sz w:val="24"/>
          <w:szCs w:val="24"/>
          <w:lang w:val="en-US"/>
        </w:rPr>
        <w:t xml:space="preserve"> using images/videos of children’s practical learning. </w:t>
      </w:r>
    </w:p>
    <w:p w14:paraId="24A9686A" w14:textId="77777777" w:rsidR="004C6396" w:rsidRPr="004C6396" w:rsidRDefault="004C6396" w:rsidP="004C6396">
      <w:pPr>
        <w:spacing w:after="0" w:line="240" w:lineRule="auto"/>
        <w:jc w:val="both"/>
        <w:rPr>
          <w:rFonts w:eastAsiaTheme="minorEastAsia"/>
          <w:sz w:val="24"/>
          <w:szCs w:val="24"/>
          <w:lang w:val="en-US"/>
        </w:rPr>
      </w:pPr>
    </w:p>
    <w:p w14:paraId="121778F6" w14:textId="77777777" w:rsidR="004C6396" w:rsidRPr="004C6396" w:rsidRDefault="00DB4512" w:rsidP="004C6396">
      <w:pPr>
        <w:spacing w:after="0" w:line="240" w:lineRule="auto"/>
        <w:jc w:val="both"/>
        <w:rPr>
          <w:rFonts w:eastAsiaTheme="minorEastAsia"/>
          <w:sz w:val="24"/>
          <w:szCs w:val="24"/>
          <w:lang w:val="en-US"/>
        </w:rPr>
      </w:pPr>
      <w:r>
        <w:rPr>
          <w:rFonts w:eastAsiaTheme="minorEastAsia"/>
          <w:sz w:val="24"/>
          <w:szCs w:val="24"/>
          <w:lang w:val="en-US"/>
        </w:rPr>
        <w:t>By end of the music</w:t>
      </w:r>
      <w:r w:rsidR="004C6396" w:rsidRPr="004C6396">
        <w:rPr>
          <w:rFonts w:eastAsiaTheme="minorEastAsia"/>
          <w:sz w:val="24"/>
          <w:szCs w:val="24"/>
          <w:lang w:val="en-US"/>
        </w:rPr>
        <w:t xml:space="preserve"> curriculum at </w:t>
      </w:r>
      <w:proofErr w:type="spellStart"/>
      <w:r w:rsidR="00287983">
        <w:rPr>
          <w:rFonts w:eastAsiaTheme="minorEastAsia"/>
          <w:sz w:val="24"/>
          <w:szCs w:val="24"/>
          <w:lang w:val="en-US"/>
        </w:rPr>
        <w:t>Highfield</w:t>
      </w:r>
      <w:proofErr w:type="spellEnd"/>
      <w:r w:rsidR="00287983">
        <w:rPr>
          <w:rFonts w:eastAsiaTheme="minorEastAsia"/>
          <w:sz w:val="24"/>
          <w:szCs w:val="24"/>
          <w:lang w:val="en-US"/>
        </w:rPr>
        <w:t xml:space="preserve"> Farm</w:t>
      </w:r>
      <w:r w:rsidR="004C6396" w:rsidRPr="004C6396">
        <w:rPr>
          <w:rFonts w:eastAsiaTheme="minorEastAsia"/>
          <w:sz w:val="24"/>
          <w:szCs w:val="24"/>
          <w:lang w:val="en-US"/>
        </w:rPr>
        <w:t>, our children will:</w:t>
      </w:r>
    </w:p>
    <w:p w14:paraId="29882FAA" w14:textId="77777777" w:rsidR="004C6396" w:rsidRPr="004C6396" w:rsidRDefault="004C6396" w:rsidP="004C6396">
      <w:pPr>
        <w:spacing w:after="0" w:line="240" w:lineRule="auto"/>
        <w:jc w:val="both"/>
        <w:rPr>
          <w:rFonts w:eastAsiaTheme="minorEastAsia"/>
          <w:sz w:val="24"/>
          <w:szCs w:val="24"/>
          <w:lang w:val="en-US"/>
        </w:rPr>
      </w:pPr>
      <w:r w:rsidRPr="004C6396">
        <w:rPr>
          <w:rFonts w:eastAsiaTheme="minorEastAsia"/>
          <w:sz w:val="24"/>
          <w:szCs w:val="24"/>
          <w:lang w:val="en-US"/>
        </w:rPr>
        <w:t xml:space="preserve"> </w:t>
      </w:r>
      <w:r w:rsidRPr="004C6396">
        <w:rPr>
          <w:rFonts w:eastAsiaTheme="minorEastAsia"/>
          <w:sz w:val="24"/>
          <w:szCs w:val="24"/>
          <w:lang w:val="en-US"/>
        </w:rPr>
        <w:sym w:font="Symbol" w:char="F0B7"/>
      </w:r>
      <w:r w:rsidRPr="004C6396">
        <w:rPr>
          <w:rFonts w:eastAsiaTheme="minorEastAsia"/>
          <w:sz w:val="24"/>
          <w:szCs w:val="24"/>
          <w:lang w:val="en-US"/>
        </w:rPr>
        <w:t xml:space="preserve"> Have a growing knowledge of </w:t>
      </w:r>
      <w:r w:rsidR="00DB4512">
        <w:rPr>
          <w:rFonts w:eastAsiaTheme="minorEastAsia"/>
          <w:sz w:val="24"/>
          <w:szCs w:val="24"/>
          <w:lang w:val="en-US"/>
        </w:rPr>
        <w:t xml:space="preserve">music. (History, styles, </w:t>
      </w:r>
      <w:r w:rsidR="00287983">
        <w:rPr>
          <w:rFonts w:eastAsiaTheme="minorEastAsia"/>
          <w:sz w:val="24"/>
          <w:szCs w:val="24"/>
          <w:lang w:val="en-US"/>
        </w:rPr>
        <w:t>genres</w:t>
      </w:r>
      <w:r w:rsidR="00DB4512">
        <w:rPr>
          <w:rFonts w:eastAsiaTheme="minorEastAsia"/>
          <w:sz w:val="24"/>
          <w:szCs w:val="24"/>
          <w:lang w:val="en-US"/>
        </w:rPr>
        <w:t>, eras)</w:t>
      </w:r>
    </w:p>
    <w:p w14:paraId="68994C5F" w14:textId="77777777" w:rsidR="004C6396" w:rsidRPr="004C6396" w:rsidRDefault="004C6396" w:rsidP="004C6396">
      <w:pPr>
        <w:spacing w:after="0" w:line="240" w:lineRule="auto"/>
        <w:jc w:val="both"/>
        <w:rPr>
          <w:rFonts w:eastAsiaTheme="minorEastAsia"/>
          <w:sz w:val="24"/>
          <w:szCs w:val="24"/>
          <w:lang w:val="en-US"/>
        </w:rPr>
      </w:pPr>
      <w:r w:rsidRPr="004C6396">
        <w:rPr>
          <w:rFonts w:eastAsiaTheme="minorEastAsia"/>
          <w:sz w:val="24"/>
          <w:szCs w:val="24"/>
          <w:lang w:val="en-US"/>
        </w:rPr>
        <w:t xml:space="preserve"> </w:t>
      </w:r>
      <w:r w:rsidRPr="004C6396">
        <w:rPr>
          <w:rFonts w:eastAsiaTheme="minorEastAsia"/>
          <w:sz w:val="24"/>
          <w:szCs w:val="24"/>
          <w:lang w:val="en-US"/>
        </w:rPr>
        <w:sym w:font="Symbol" w:char="F0B7"/>
      </w:r>
      <w:r w:rsidRPr="004C6396">
        <w:rPr>
          <w:rFonts w:eastAsiaTheme="minorEastAsia"/>
          <w:sz w:val="24"/>
          <w:szCs w:val="24"/>
          <w:lang w:val="en-US"/>
        </w:rPr>
        <w:t xml:space="preserve"> Have </w:t>
      </w:r>
      <w:r w:rsidR="00DB4512">
        <w:rPr>
          <w:rFonts w:eastAsiaTheme="minorEastAsia"/>
          <w:sz w:val="24"/>
          <w:szCs w:val="24"/>
          <w:lang w:val="en-US"/>
        </w:rPr>
        <w:t>a wider vocabulary of musical terms and concepts</w:t>
      </w:r>
    </w:p>
    <w:p w14:paraId="5C13BA84" w14:textId="77777777" w:rsidR="004C6396" w:rsidRPr="004C6396" w:rsidRDefault="004C6396" w:rsidP="004C6396">
      <w:pPr>
        <w:spacing w:after="0" w:line="240" w:lineRule="auto"/>
        <w:jc w:val="both"/>
        <w:rPr>
          <w:rFonts w:eastAsiaTheme="minorEastAsia"/>
          <w:sz w:val="24"/>
          <w:szCs w:val="24"/>
          <w:lang w:val="en-US"/>
        </w:rPr>
      </w:pPr>
      <w:r w:rsidRPr="004C6396">
        <w:rPr>
          <w:rFonts w:eastAsiaTheme="minorEastAsia"/>
          <w:sz w:val="24"/>
          <w:szCs w:val="24"/>
          <w:lang w:val="en-US"/>
        </w:rPr>
        <w:t xml:space="preserve"> </w:t>
      </w:r>
      <w:r w:rsidRPr="004C6396">
        <w:rPr>
          <w:rFonts w:eastAsiaTheme="minorEastAsia"/>
          <w:sz w:val="24"/>
          <w:szCs w:val="24"/>
          <w:lang w:val="en-US"/>
        </w:rPr>
        <w:sym w:font="Symbol" w:char="F0B7"/>
      </w:r>
      <w:r w:rsidRPr="004C6396">
        <w:rPr>
          <w:rFonts w:eastAsiaTheme="minorEastAsia"/>
          <w:sz w:val="24"/>
          <w:szCs w:val="24"/>
          <w:lang w:val="en-US"/>
        </w:rPr>
        <w:t xml:space="preserve"> Know that they can use their voice to express themselves and their opinions. </w:t>
      </w:r>
    </w:p>
    <w:p w14:paraId="7BE74A44" w14:textId="77777777" w:rsidR="004C6396" w:rsidRPr="004C6396" w:rsidRDefault="004C6396" w:rsidP="004C6396">
      <w:pPr>
        <w:spacing w:after="0" w:line="240" w:lineRule="auto"/>
        <w:jc w:val="both"/>
        <w:rPr>
          <w:rFonts w:eastAsiaTheme="minorEastAsia"/>
          <w:sz w:val="24"/>
          <w:szCs w:val="24"/>
          <w:lang w:val="en-US"/>
        </w:rPr>
      </w:pPr>
      <w:r w:rsidRPr="004C6396">
        <w:rPr>
          <w:rFonts w:eastAsiaTheme="minorEastAsia"/>
          <w:sz w:val="24"/>
          <w:szCs w:val="24"/>
          <w:lang w:val="en-US"/>
        </w:rPr>
        <w:sym w:font="Symbol" w:char="F0B7"/>
      </w:r>
      <w:r w:rsidR="00DB4512">
        <w:rPr>
          <w:rFonts w:eastAsiaTheme="minorEastAsia"/>
          <w:sz w:val="24"/>
          <w:szCs w:val="24"/>
          <w:lang w:val="en-US"/>
        </w:rPr>
        <w:t xml:space="preserve"> Develop their musical </w:t>
      </w:r>
      <w:r w:rsidRPr="004C6396">
        <w:rPr>
          <w:rFonts w:eastAsiaTheme="minorEastAsia"/>
          <w:sz w:val="24"/>
          <w:szCs w:val="24"/>
          <w:lang w:val="en-US"/>
        </w:rPr>
        <w:t xml:space="preserve">skills, such as, </w:t>
      </w:r>
      <w:r w:rsidR="00DB4512">
        <w:rPr>
          <w:rFonts w:eastAsiaTheme="minorEastAsia"/>
          <w:sz w:val="24"/>
          <w:szCs w:val="24"/>
          <w:lang w:val="en-US"/>
        </w:rPr>
        <w:t>appraising musical pieces</w:t>
      </w:r>
      <w:r w:rsidRPr="004C6396">
        <w:rPr>
          <w:rFonts w:eastAsiaTheme="minorEastAsia"/>
          <w:sz w:val="24"/>
          <w:szCs w:val="24"/>
          <w:lang w:val="en-US"/>
        </w:rPr>
        <w:t xml:space="preserve">, </w:t>
      </w:r>
      <w:r w:rsidR="00DB4512">
        <w:rPr>
          <w:rFonts w:eastAsiaTheme="minorEastAsia"/>
          <w:sz w:val="24"/>
          <w:szCs w:val="24"/>
          <w:lang w:val="en-US"/>
        </w:rPr>
        <w:t>singing with confidence and composing with greater ease.</w:t>
      </w:r>
    </w:p>
    <w:p w14:paraId="73191D9E" w14:textId="77777777" w:rsidR="001A62A4" w:rsidRDefault="00D8233A"/>
    <w:p w14:paraId="25922D9C" w14:textId="77777777" w:rsidR="004C6396" w:rsidRDefault="004C6396"/>
    <w:p w14:paraId="73EC9335" w14:textId="77777777" w:rsidR="004C6396" w:rsidRDefault="004C6396">
      <w:r>
        <w:rPr>
          <w:noProof/>
          <w:lang w:eastAsia="en-GB"/>
        </w:rPr>
        <w:lastRenderedPageBreak/>
        <w:drawing>
          <wp:inline distT="0" distB="0" distL="0" distR="0" wp14:anchorId="47686C02" wp14:editId="0C046BDC">
            <wp:extent cx="5731510" cy="8111638"/>
            <wp:effectExtent l="0" t="0" r="2540" b="3810"/>
            <wp:docPr id="1" name="Picture 1" descr="oliver caviglioli on Twitter: &amp;quot;Your Rosenshine poster in yellow is awaiting  your click to download: https://t.co/HKUmvU5ZpD…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r caviglioli on Twitter: &amp;quot;Your Rosenshine poster in yellow is awaiting  your click to download: https://t.co/HKUmvU5ZpD… &am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11638"/>
                    </a:xfrm>
                    <a:prstGeom prst="rect">
                      <a:avLst/>
                    </a:prstGeom>
                    <a:noFill/>
                    <a:ln>
                      <a:noFill/>
                    </a:ln>
                  </pic:spPr>
                </pic:pic>
              </a:graphicData>
            </a:graphic>
          </wp:inline>
        </w:drawing>
      </w:r>
    </w:p>
    <w:p w14:paraId="55D85AC7" w14:textId="77777777" w:rsidR="004C6396" w:rsidRDefault="004C6396"/>
    <w:sectPr w:rsidR="004C63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F33B1"/>
    <w:multiLevelType w:val="hybridMultilevel"/>
    <w:tmpl w:val="8C18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500E44"/>
    <w:multiLevelType w:val="multilevel"/>
    <w:tmpl w:val="10F6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96"/>
    <w:rsid w:val="0004027B"/>
    <w:rsid w:val="00041020"/>
    <w:rsid w:val="000F747E"/>
    <w:rsid w:val="00270661"/>
    <w:rsid w:val="00287983"/>
    <w:rsid w:val="003B089F"/>
    <w:rsid w:val="004216AD"/>
    <w:rsid w:val="00434DC8"/>
    <w:rsid w:val="004C6396"/>
    <w:rsid w:val="00576EC5"/>
    <w:rsid w:val="00606459"/>
    <w:rsid w:val="006D74BD"/>
    <w:rsid w:val="008A60B8"/>
    <w:rsid w:val="008B14C3"/>
    <w:rsid w:val="0095779C"/>
    <w:rsid w:val="009F477D"/>
    <w:rsid w:val="00B23036"/>
    <w:rsid w:val="00BB3C4B"/>
    <w:rsid w:val="00D8233A"/>
    <w:rsid w:val="00DA3D4B"/>
    <w:rsid w:val="00DB4512"/>
    <w:rsid w:val="00E03417"/>
    <w:rsid w:val="00EC2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5482A"/>
  <w15:chartTrackingRefBased/>
  <w15:docId w15:val="{E0A494AD-7C69-4AD1-9C59-7CC2601D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6EC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58698">
      <w:bodyDiv w:val="1"/>
      <w:marLeft w:val="0"/>
      <w:marRight w:val="0"/>
      <w:marTop w:val="0"/>
      <w:marBottom w:val="0"/>
      <w:divBdr>
        <w:top w:val="none" w:sz="0" w:space="0" w:color="auto"/>
        <w:left w:val="none" w:sz="0" w:space="0" w:color="auto"/>
        <w:bottom w:val="none" w:sz="0" w:space="0" w:color="auto"/>
        <w:right w:val="none" w:sz="0" w:space="0" w:color="auto"/>
      </w:divBdr>
    </w:div>
    <w:div w:id="1359358899">
      <w:bodyDiv w:val="1"/>
      <w:marLeft w:val="0"/>
      <w:marRight w:val="0"/>
      <w:marTop w:val="0"/>
      <w:marBottom w:val="0"/>
      <w:divBdr>
        <w:top w:val="none" w:sz="0" w:space="0" w:color="auto"/>
        <w:left w:val="none" w:sz="0" w:space="0" w:color="auto"/>
        <w:bottom w:val="none" w:sz="0" w:space="0" w:color="auto"/>
        <w:right w:val="none" w:sz="0" w:space="0" w:color="auto"/>
      </w:divBdr>
    </w:div>
    <w:div w:id="170524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Scotton</dc:creator>
  <cp:keywords/>
  <dc:description/>
  <cp:lastModifiedBy>Kimberly Corker</cp:lastModifiedBy>
  <cp:revision>5</cp:revision>
  <dcterms:created xsi:type="dcterms:W3CDTF">2024-07-08T19:38:00Z</dcterms:created>
  <dcterms:modified xsi:type="dcterms:W3CDTF">2025-01-10T07:38:00Z</dcterms:modified>
</cp:coreProperties>
</file>